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0F6B1" w14:textId="77777777" w:rsidR="00D41484" w:rsidRPr="00FC21B1" w:rsidRDefault="00882F1C" w:rsidP="00FC21B1">
      <w:pPr>
        <w:ind w:left="6480" w:firstLine="720"/>
        <w:rPr>
          <w:rFonts w:asciiTheme="minorHAnsi" w:hAnsiTheme="minorHAnsi" w:cstheme="minorHAnsi"/>
          <w:sz w:val="22"/>
          <w:szCs w:val="22"/>
        </w:rPr>
      </w:pPr>
      <w:r w:rsidRPr="00FC21B1">
        <w:rPr>
          <w:rFonts w:asciiTheme="minorHAnsi" w:hAnsiTheme="minorHAnsi" w:cstheme="minorHAnsi"/>
          <w:sz w:val="22"/>
          <w:szCs w:val="22"/>
        </w:rPr>
        <w:t>Pirkimo dokumentų</w:t>
      </w:r>
    </w:p>
    <w:p w14:paraId="61F4A21D" w14:textId="77777777" w:rsidR="00882F1C" w:rsidRPr="00FC21B1" w:rsidRDefault="00882F1C" w:rsidP="00FC21B1">
      <w:pPr>
        <w:ind w:left="6480" w:firstLine="720"/>
        <w:rPr>
          <w:rFonts w:asciiTheme="minorHAnsi" w:hAnsiTheme="minorHAnsi" w:cstheme="minorHAnsi"/>
          <w:sz w:val="22"/>
          <w:szCs w:val="22"/>
        </w:rPr>
      </w:pPr>
      <w:r w:rsidRPr="00FC21B1">
        <w:rPr>
          <w:rFonts w:asciiTheme="minorHAnsi" w:hAnsiTheme="minorHAnsi" w:cstheme="minorHAnsi"/>
          <w:sz w:val="22"/>
          <w:szCs w:val="22"/>
        </w:rPr>
        <w:t>1 priedas</w:t>
      </w:r>
    </w:p>
    <w:p w14:paraId="00FC2D1F" w14:textId="77777777" w:rsidR="00882F1C" w:rsidRPr="00FC21B1" w:rsidRDefault="00882F1C" w:rsidP="00FC21B1">
      <w:pPr>
        <w:rPr>
          <w:rFonts w:asciiTheme="minorHAnsi" w:hAnsiTheme="minorHAnsi" w:cstheme="minorHAnsi"/>
          <w:sz w:val="22"/>
          <w:szCs w:val="22"/>
        </w:rPr>
      </w:pPr>
    </w:p>
    <w:p w14:paraId="655BB808" w14:textId="77777777" w:rsidR="00882F1C" w:rsidRPr="00FC21B1" w:rsidRDefault="00882F1C" w:rsidP="00FC21B1">
      <w:pPr>
        <w:jc w:val="center"/>
        <w:rPr>
          <w:rFonts w:asciiTheme="minorHAnsi" w:hAnsiTheme="minorHAnsi" w:cstheme="minorHAnsi"/>
          <w:b/>
          <w:sz w:val="22"/>
          <w:szCs w:val="22"/>
        </w:rPr>
      </w:pPr>
      <w:r w:rsidRPr="00FC21B1">
        <w:rPr>
          <w:rFonts w:asciiTheme="minorHAnsi" w:hAnsiTheme="minorHAnsi" w:cstheme="minorHAnsi"/>
          <w:b/>
          <w:sz w:val="22"/>
          <w:szCs w:val="22"/>
        </w:rPr>
        <w:t>ENERGETINIO AUDITO PASLAUGOS TECHNINĖ SPECIFIKACIJA</w:t>
      </w:r>
    </w:p>
    <w:p w14:paraId="0AAFE679" w14:textId="77777777" w:rsidR="00882F1C" w:rsidRPr="00FC21B1" w:rsidRDefault="00882F1C" w:rsidP="00FC21B1">
      <w:pPr>
        <w:jc w:val="center"/>
        <w:rPr>
          <w:rFonts w:asciiTheme="minorHAnsi" w:hAnsiTheme="minorHAnsi" w:cstheme="minorHAnsi"/>
          <w:b/>
          <w:sz w:val="22"/>
          <w:szCs w:val="22"/>
        </w:rPr>
      </w:pPr>
    </w:p>
    <w:p w14:paraId="19296D8D" w14:textId="77777777" w:rsidR="00882F1C" w:rsidRPr="00FC21B1" w:rsidRDefault="00882F1C" w:rsidP="00FC21B1">
      <w:pPr>
        <w:widowControl w:val="0"/>
        <w:tabs>
          <w:tab w:val="left" w:pos="0"/>
          <w:tab w:val="left" w:pos="3192"/>
          <w:tab w:val="right" w:leader="underscore" w:pos="8280"/>
        </w:tabs>
        <w:autoSpaceDE w:val="0"/>
        <w:autoSpaceDN w:val="0"/>
        <w:adjustRightInd w:val="0"/>
        <w:ind w:right="279"/>
        <w:jc w:val="both"/>
        <w:rPr>
          <w:rFonts w:asciiTheme="minorHAnsi" w:hAnsiTheme="minorHAnsi" w:cstheme="minorHAnsi"/>
          <w:i/>
          <w:sz w:val="22"/>
          <w:szCs w:val="22"/>
          <w:lang w:eastAsia="lt-LT"/>
        </w:rPr>
      </w:pPr>
      <w:r w:rsidRPr="00FC21B1">
        <w:rPr>
          <w:rFonts w:asciiTheme="minorHAnsi" w:hAnsiTheme="minorHAnsi" w:cstheme="minorHAnsi"/>
          <w:i/>
          <w:sz w:val="22"/>
          <w:szCs w:val="22"/>
          <w:lang w:eastAsia="lt-LT"/>
        </w:rPr>
        <w:t xml:space="preserve">(Techninę specifikaciją  parengia perkančioji organizacija, atsižvelgdama į perkamų paslaugų specifiką bei vadovaudamasi Įstatymo 37, 38 ir 39 str. įtvirtintais reikalavimais) </w:t>
      </w:r>
    </w:p>
    <w:p w14:paraId="655C7989" w14:textId="77777777" w:rsidR="00882F1C" w:rsidRPr="00FC21B1" w:rsidRDefault="00882F1C" w:rsidP="00FC21B1">
      <w:pPr>
        <w:widowControl w:val="0"/>
        <w:tabs>
          <w:tab w:val="left" w:pos="0"/>
          <w:tab w:val="left" w:pos="3192"/>
          <w:tab w:val="right" w:leader="underscore" w:pos="8280"/>
        </w:tabs>
        <w:autoSpaceDE w:val="0"/>
        <w:autoSpaceDN w:val="0"/>
        <w:adjustRightInd w:val="0"/>
        <w:ind w:right="279"/>
        <w:jc w:val="both"/>
        <w:rPr>
          <w:rFonts w:asciiTheme="minorHAnsi" w:hAnsiTheme="minorHAnsi" w:cstheme="minorHAnsi"/>
          <w:i/>
          <w:sz w:val="22"/>
          <w:szCs w:val="22"/>
          <w:lang w:eastAsia="lt-LT"/>
        </w:rPr>
      </w:pPr>
    </w:p>
    <w:tbl>
      <w:tblPr>
        <w:tblStyle w:val="Lentelstinklelis"/>
        <w:tblW w:w="0" w:type="auto"/>
        <w:tblLook w:val="04A0" w:firstRow="1" w:lastRow="0" w:firstColumn="1" w:lastColumn="0" w:noHBand="0" w:noVBand="1"/>
      </w:tblPr>
      <w:tblGrid>
        <w:gridCol w:w="10060"/>
      </w:tblGrid>
      <w:tr w:rsidR="00882F1C" w:rsidRPr="00FC21B1" w14:paraId="0F663025" w14:textId="77777777" w:rsidTr="005E415A">
        <w:tc>
          <w:tcPr>
            <w:tcW w:w="10060" w:type="dxa"/>
          </w:tcPr>
          <w:p w14:paraId="27AF6944" w14:textId="77777777" w:rsidR="00882F1C" w:rsidRPr="00FC21B1" w:rsidRDefault="00882F1C" w:rsidP="00FC21B1">
            <w:pPr>
              <w:pStyle w:val="Sraopastraipa"/>
              <w:numPr>
                <w:ilvl w:val="0"/>
                <w:numId w:val="1"/>
              </w:numPr>
              <w:ind w:left="317" w:hanging="317"/>
              <w:jc w:val="both"/>
              <w:rPr>
                <w:rFonts w:asciiTheme="minorHAnsi" w:hAnsiTheme="minorHAnsi" w:cstheme="minorHAnsi"/>
                <w:b/>
                <w:sz w:val="22"/>
                <w:szCs w:val="22"/>
              </w:rPr>
            </w:pPr>
            <w:r w:rsidRPr="00FC21B1">
              <w:rPr>
                <w:rFonts w:asciiTheme="minorHAnsi" w:hAnsiTheme="minorHAnsi" w:cstheme="minorHAnsi"/>
                <w:b/>
                <w:sz w:val="22"/>
                <w:szCs w:val="22"/>
              </w:rPr>
              <w:t>BENDROSIOS NUOSTATOS</w:t>
            </w:r>
          </w:p>
        </w:tc>
      </w:tr>
    </w:tbl>
    <w:p w14:paraId="5E51B822" w14:textId="77777777" w:rsidR="00882F1C" w:rsidRPr="00FC21B1" w:rsidRDefault="00882F1C" w:rsidP="00FC21B1">
      <w:pPr>
        <w:jc w:val="both"/>
        <w:rPr>
          <w:rFonts w:asciiTheme="minorHAnsi" w:hAnsiTheme="minorHAnsi" w:cstheme="minorHAnsi"/>
          <w:sz w:val="22"/>
          <w:szCs w:val="22"/>
        </w:rPr>
      </w:pPr>
    </w:p>
    <w:tbl>
      <w:tblPr>
        <w:tblStyle w:val="Lentelstinklelis"/>
        <w:tblW w:w="9639" w:type="dxa"/>
        <w:tblInd w:w="421" w:type="dxa"/>
        <w:tblLook w:val="04A0" w:firstRow="1" w:lastRow="0" w:firstColumn="1" w:lastColumn="0" w:noHBand="0" w:noVBand="1"/>
      </w:tblPr>
      <w:tblGrid>
        <w:gridCol w:w="9639"/>
      </w:tblGrid>
      <w:tr w:rsidR="00882F1C" w:rsidRPr="00FC21B1" w14:paraId="464442F0" w14:textId="77777777" w:rsidTr="005E415A">
        <w:tc>
          <w:tcPr>
            <w:tcW w:w="9639" w:type="dxa"/>
          </w:tcPr>
          <w:p w14:paraId="0011CF24" w14:textId="77777777" w:rsidR="00882F1C" w:rsidRPr="00FC21B1" w:rsidRDefault="00882F1C" w:rsidP="00FC21B1">
            <w:pPr>
              <w:jc w:val="both"/>
              <w:rPr>
                <w:rFonts w:asciiTheme="minorHAnsi" w:hAnsiTheme="minorHAnsi" w:cstheme="minorHAnsi"/>
                <w:i/>
                <w:sz w:val="22"/>
                <w:szCs w:val="22"/>
              </w:rPr>
            </w:pPr>
            <w:r w:rsidRPr="00FC21B1">
              <w:rPr>
                <w:rFonts w:asciiTheme="minorHAnsi" w:hAnsiTheme="minorHAnsi" w:cstheme="minorHAnsi"/>
                <w:i/>
                <w:sz w:val="22"/>
                <w:szCs w:val="22"/>
              </w:rPr>
              <w:t>Informacija apie paslaugos gavėją, paslaugų teikimo vietą, kiti bendri perkančiojo subjekto duomenys, reikalingi atlikti paslaugai</w:t>
            </w:r>
          </w:p>
        </w:tc>
      </w:tr>
      <w:tr w:rsidR="00882F1C" w:rsidRPr="00FC21B1" w14:paraId="4CE72621" w14:textId="77777777" w:rsidTr="005E415A">
        <w:tc>
          <w:tcPr>
            <w:tcW w:w="9639" w:type="dxa"/>
          </w:tcPr>
          <w:p w14:paraId="43C8C722" w14:textId="67470A60" w:rsidR="00882F1C" w:rsidRPr="00FC21B1" w:rsidRDefault="00882F1C" w:rsidP="00FC21B1">
            <w:pPr>
              <w:pStyle w:val="Sraopastraipa"/>
              <w:numPr>
                <w:ilvl w:val="1"/>
                <w:numId w:val="1"/>
              </w:numPr>
              <w:ind w:left="458" w:hanging="458"/>
              <w:jc w:val="both"/>
              <w:rPr>
                <w:rFonts w:asciiTheme="minorHAnsi" w:hAnsiTheme="minorHAnsi" w:cstheme="minorHAnsi"/>
                <w:sz w:val="22"/>
                <w:szCs w:val="22"/>
              </w:rPr>
            </w:pPr>
            <w:r w:rsidRPr="00FC21B1">
              <w:rPr>
                <w:rFonts w:asciiTheme="minorHAnsi" w:hAnsiTheme="minorHAnsi" w:cstheme="minorHAnsi"/>
                <w:sz w:val="22"/>
                <w:szCs w:val="22"/>
              </w:rPr>
              <w:t xml:space="preserve"> UAB „Kauno vandenys“ (toliau – </w:t>
            </w:r>
            <w:r w:rsidR="00D35D2C">
              <w:rPr>
                <w:rFonts w:asciiTheme="minorHAnsi" w:hAnsiTheme="minorHAnsi" w:cstheme="minorHAnsi"/>
                <w:sz w:val="22"/>
                <w:szCs w:val="22"/>
              </w:rPr>
              <w:t>Pirkėjas</w:t>
            </w:r>
            <w:r w:rsidRPr="00FC21B1">
              <w:rPr>
                <w:rFonts w:asciiTheme="minorHAnsi" w:hAnsiTheme="minorHAnsi" w:cstheme="minorHAnsi"/>
                <w:sz w:val="22"/>
                <w:szCs w:val="22"/>
              </w:rPr>
              <w:t xml:space="preserve">) organizuoja viešąjį konkursą </w:t>
            </w:r>
            <w:r w:rsidR="00D35D2C">
              <w:rPr>
                <w:rFonts w:asciiTheme="minorHAnsi" w:hAnsiTheme="minorHAnsi" w:cstheme="minorHAnsi"/>
                <w:sz w:val="22"/>
                <w:szCs w:val="22"/>
              </w:rPr>
              <w:t>Tiekėj</w:t>
            </w:r>
            <w:r w:rsidRPr="00FC21B1">
              <w:rPr>
                <w:rFonts w:asciiTheme="minorHAnsi" w:hAnsiTheme="minorHAnsi" w:cstheme="minorHAnsi"/>
                <w:sz w:val="22"/>
                <w:szCs w:val="22"/>
              </w:rPr>
              <w:t xml:space="preserve">ui parinkti, kurio užduotis – atlikti </w:t>
            </w:r>
            <w:r w:rsidR="00ED7BD6" w:rsidRPr="00FC21B1">
              <w:rPr>
                <w:rFonts w:asciiTheme="minorHAnsi" w:hAnsiTheme="minorHAnsi" w:cstheme="minorHAnsi"/>
                <w:sz w:val="22"/>
                <w:szCs w:val="22"/>
              </w:rPr>
              <w:t>įmonės</w:t>
            </w:r>
            <w:r w:rsidRPr="00FC21B1">
              <w:rPr>
                <w:rFonts w:asciiTheme="minorHAnsi" w:hAnsiTheme="minorHAnsi" w:cstheme="minorHAnsi"/>
                <w:sz w:val="22"/>
                <w:szCs w:val="22"/>
              </w:rPr>
              <w:t xml:space="preserve"> energijos sąnaudų audito paslaugas (toliau – Auditas).</w:t>
            </w:r>
          </w:p>
          <w:p w14:paraId="088C3195" w14:textId="77777777" w:rsidR="00882F1C" w:rsidRPr="00FC21B1" w:rsidRDefault="00882F1C" w:rsidP="00FC21B1">
            <w:pPr>
              <w:pStyle w:val="Sraopastraipa"/>
              <w:ind w:left="458"/>
              <w:jc w:val="both"/>
              <w:rPr>
                <w:rFonts w:asciiTheme="minorHAnsi" w:hAnsiTheme="minorHAnsi" w:cstheme="minorHAnsi"/>
                <w:sz w:val="22"/>
                <w:szCs w:val="22"/>
              </w:rPr>
            </w:pPr>
            <w:r w:rsidRPr="00FC21B1">
              <w:rPr>
                <w:rFonts w:asciiTheme="minorHAnsi" w:hAnsiTheme="minorHAnsi" w:cstheme="minorHAnsi"/>
                <w:sz w:val="22"/>
                <w:szCs w:val="22"/>
              </w:rPr>
              <w:t>Šio Audito rėmuose atskirais punktais atlikti detalią analizę:</w:t>
            </w:r>
          </w:p>
          <w:p w14:paraId="0556C686" w14:textId="77777777" w:rsidR="00882F1C" w:rsidRPr="00FC21B1" w:rsidRDefault="00882F1C" w:rsidP="00FC21B1">
            <w:pPr>
              <w:pStyle w:val="Sraopastraipa"/>
              <w:numPr>
                <w:ilvl w:val="0"/>
                <w:numId w:val="2"/>
              </w:numPr>
              <w:ind w:left="742" w:hanging="284"/>
              <w:jc w:val="both"/>
              <w:rPr>
                <w:rFonts w:asciiTheme="minorHAnsi" w:hAnsiTheme="minorHAnsi" w:cstheme="minorHAnsi"/>
                <w:sz w:val="22"/>
                <w:szCs w:val="22"/>
              </w:rPr>
            </w:pPr>
            <w:r w:rsidRPr="00FC21B1">
              <w:rPr>
                <w:rFonts w:asciiTheme="minorHAnsi" w:hAnsiTheme="minorHAnsi" w:cstheme="minorHAnsi"/>
                <w:sz w:val="22"/>
                <w:szCs w:val="22"/>
              </w:rPr>
              <w:t>BEKS (Baterijų energijos kaupimo sistema) panaudojimo galimybės Nuotekų valykloje;</w:t>
            </w:r>
          </w:p>
          <w:p w14:paraId="6D0AA84B" w14:textId="0E38B839" w:rsidR="00CA4826" w:rsidRPr="00FC21B1" w:rsidRDefault="00882F1C" w:rsidP="00FC21B1">
            <w:pPr>
              <w:pStyle w:val="Sraopastraipa"/>
              <w:numPr>
                <w:ilvl w:val="0"/>
                <w:numId w:val="2"/>
              </w:numPr>
              <w:ind w:left="742" w:hanging="284"/>
              <w:jc w:val="both"/>
              <w:rPr>
                <w:rFonts w:asciiTheme="minorHAnsi" w:hAnsiTheme="minorHAnsi" w:cstheme="minorHAnsi"/>
                <w:sz w:val="22"/>
                <w:szCs w:val="22"/>
              </w:rPr>
            </w:pPr>
            <w:proofErr w:type="spellStart"/>
            <w:r w:rsidRPr="00FC21B1">
              <w:rPr>
                <w:rFonts w:asciiTheme="minorHAnsi" w:hAnsiTheme="minorHAnsi" w:cstheme="minorHAnsi"/>
                <w:sz w:val="22"/>
                <w:szCs w:val="22"/>
              </w:rPr>
              <w:t>Kogeneratoriaus</w:t>
            </w:r>
            <w:proofErr w:type="spellEnd"/>
            <w:r w:rsidRPr="00FC21B1">
              <w:rPr>
                <w:rFonts w:asciiTheme="minorHAnsi" w:hAnsiTheme="minorHAnsi" w:cstheme="minorHAnsi"/>
                <w:sz w:val="22"/>
                <w:szCs w:val="22"/>
              </w:rPr>
              <w:t xml:space="preserve"> šiluminės galios efektyvumo didinimo analizę</w:t>
            </w:r>
            <w:r w:rsidR="004C54C3" w:rsidRPr="00FC21B1">
              <w:rPr>
                <w:rFonts w:asciiTheme="minorHAnsi" w:hAnsiTheme="minorHAnsi" w:cstheme="minorHAnsi"/>
                <w:sz w:val="22"/>
                <w:szCs w:val="22"/>
              </w:rPr>
              <w:t xml:space="preserve"> Nuotekų valykloje</w:t>
            </w:r>
            <w:r w:rsidRPr="00FC21B1">
              <w:rPr>
                <w:rFonts w:asciiTheme="minorHAnsi" w:hAnsiTheme="minorHAnsi" w:cstheme="minorHAnsi"/>
                <w:sz w:val="22"/>
                <w:szCs w:val="22"/>
              </w:rPr>
              <w:t>.</w:t>
            </w:r>
          </w:p>
        </w:tc>
      </w:tr>
    </w:tbl>
    <w:p w14:paraId="5AAE9495" w14:textId="77777777" w:rsidR="00882F1C" w:rsidRPr="00FC21B1" w:rsidRDefault="00882F1C" w:rsidP="00FC21B1">
      <w:pPr>
        <w:jc w:val="both"/>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10082"/>
      </w:tblGrid>
      <w:tr w:rsidR="00882F1C" w:rsidRPr="00FC21B1" w14:paraId="3267E3FB" w14:textId="77777777" w:rsidTr="00882F1C">
        <w:tc>
          <w:tcPr>
            <w:tcW w:w="10195" w:type="dxa"/>
          </w:tcPr>
          <w:p w14:paraId="7686F4BD" w14:textId="77777777" w:rsidR="00882F1C" w:rsidRPr="00FC21B1" w:rsidRDefault="00882F1C" w:rsidP="00FC21B1">
            <w:pPr>
              <w:pStyle w:val="Sraopastraipa"/>
              <w:numPr>
                <w:ilvl w:val="0"/>
                <w:numId w:val="1"/>
              </w:numPr>
              <w:ind w:left="317" w:hanging="317"/>
              <w:jc w:val="both"/>
              <w:rPr>
                <w:rFonts w:asciiTheme="minorHAnsi" w:hAnsiTheme="minorHAnsi" w:cstheme="minorHAnsi"/>
                <w:b/>
                <w:sz w:val="22"/>
                <w:szCs w:val="22"/>
              </w:rPr>
            </w:pPr>
            <w:r w:rsidRPr="00FC21B1">
              <w:rPr>
                <w:rFonts w:asciiTheme="minorHAnsi" w:hAnsiTheme="minorHAnsi" w:cstheme="minorHAnsi"/>
                <w:b/>
                <w:sz w:val="22"/>
                <w:szCs w:val="22"/>
              </w:rPr>
              <w:t>PIRKIMO OBJEKTAS</w:t>
            </w:r>
          </w:p>
        </w:tc>
      </w:tr>
    </w:tbl>
    <w:p w14:paraId="56A1EE9F" w14:textId="77777777" w:rsidR="00882F1C" w:rsidRPr="00FC21B1" w:rsidRDefault="00882F1C" w:rsidP="00FC21B1">
      <w:pPr>
        <w:jc w:val="both"/>
        <w:rPr>
          <w:rFonts w:asciiTheme="minorHAnsi" w:hAnsiTheme="minorHAnsi" w:cstheme="minorHAnsi"/>
          <w:sz w:val="22"/>
          <w:szCs w:val="22"/>
        </w:rPr>
      </w:pPr>
    </w:p>
    <w:tbl>
      <w:tblPr>
        <w:tblStyle w:val="Lentelstinklelis"/>
        <w:tblW w:w="0" w:type="auto"/>
        <w:tblInd w:w="421" w:type="dxa"/>
        <w:tblLook w:val="04A0" w:firstRow="1" w:lastRow="0" w:firstColumn="1" w:lastColumn="0" w:noHBand="0" w:noVBand="1"/>
      </w:tblPr>
      <w:tblGrid>
        <w:gridCol w:w="9661"/>
      </w:tblGrid>
      <w:tr w:rsidR="003A2072" w:rsidRPr="00FC21B1" w14:paraId="0E602CB7" w14:textId="77777777" w:rsidTr="005E415A">
        <w:tc>
          <w:tcPr>
            <w:tcW w:w="9661" w:type="dxa"/>
          </w:tcPr>
          <w:p w14:paraId="1D4C2CD2" w14:textId="77777777" w:rsidR="003A2072" w:rsidRPr="00FC21B1" w:rsidRDefault="003A2072" w:rsidP="00FC21B1">
            <w:pPr>
              <w:jc w:val="both"/>
              <w:rPr>
                <w:rFonts w:asciiTheme="minorHAnsi" w:hAnsiTheme="minorHAnsi" w:cstheme="minorHAnsi"/>
                <w:i/>
                <w:sz w:val="22"/>
                <w:szCs w:val="22"/>
              </w:rPr>
            </w:pPr>
            <w:r w:rsidRPr="00FC21B1">
              <w:rPr>
                <w:rFonts w:asciiTheme="minorHAnsi" w:hAnsiTheme="minorHAnsi" w:cstheme="minorHAnsi"/>
                <w:i/>
                <w:sz w:val="22"/>
                <w:szCs w:val="22"/>
              </w:rPr>
              <w:t>Detali informacija apie perkamas paslaugas, kiekius, apimtis ir kt.</w:t>
            </w:r>
          </w:p>
        </w:tc>
      </w:tr>
      <w:tr w:rsidR="003A2072" w:rsidRPr="00FC21B1" w14:paraId="0A12C68D" w14:textId="77777777" w:rsidTr="005E415A">
        <w:tc>
          <w:tcPr>
            <w:tcW w:w="9661" w:type="dxa"/>
          </w:tcPr>
          <w:p w14:paraId="57FD2615" w14:textId="489E3BC1" w:rsidR="00E5621B" w:rsidRPr="00FC21B1" w:rsidRDefault="008728FE" w:rsidP="00FC21B1">
            <w:pPr>
              <w:jc w:val="both"/>
              <w:rPr>
                <w:rFonts w:asciiTheme="minorHAnsi" w:hAnsiTheme="minorHAnsi" w:cstheme="minorHAnsi"/>
                <w:sz w:val="22"/>
                <w:szCs w:val="22"/>
              </w:rPr>
            </w:pPr>
            <w:r w:rsidRPr="00FC21B1">
              <w:rPr>
                <w:rFonts w:asciiTheme="minorHAnsi" w:hAnsiTheme="minorHAnsi" w:cstheme="minorHAnsi"/>
                <w:sz w:val="22"/>
                <w:szCs w:val="22"/>
              </w:rPr>
              <w:t xml:space="preserve">2.1. </w:t>
            </w:r>
            <w:r w:rsidR="003A2072" w:rsidRPr="00FC21B1">
              <w:rPr>
                <w:rFonts w:asciiTheme="minorHAnsi" w:hAnsiTheme="minorHAnsi" w:cstheme="minorHAnsi"/>
                <w:sz w:val="22"/>
                <w:szCs w:val="22"/>
              </w:rPr>
              <w:t>Suteikti 1-me punkte aprašytą paslaugą, vadovaujantis</w:t>
            </w:r>
            <w:r w:rsidR="00E5621B" w:rsidRPr="00FC21B1">
              <w:rPr>
                <w:rFonts w:asciiTheme="minorHAnsi" w:hAnsiTheme="minorHAnsi" w:cstheme="minorHAnsi"/>
                <w:sz w:val="22"/>
                <w:szCs w:val="22"/>
              </w:rPr>
              <w:t>:</w:t>
            </w:r>
          </w:p>
          <w:p w14:paraId="10F20470" w14:textId="77777777" w:rsidR="00E5621B" w:rsidRPr="00FC21B1" w:rsidRDefault="003A2072" w:rsidP="00FC21B1">
            <w:pPr>
              <w:pStyle w:val="Sraopastraipa"/>
              <w:numPr>
                <w:ilvl w:val="0"/>
                <w:numId w:val="11"/>
              </w:numPr>
              <w:jc w:val="both"/>
              <w:rPr>
                <w:rFonts w:asciiTheme="minorHAnsi" w:hAnsiTheme="minorHAnsi" w:cstheme="minorHAnsi"/>
                <w:sz w:val="22"/>
                <w:szCs w:val="22"/>
              </w:rPr>
            </w:pPr>
            <w:r w:rsidRPr="00FC21B1">
              <w:rPr>
                <w:rFonts w:asciiTheme="minorHAnsi" w:hAnsiTheme="minorHAnsi" w:cstheme="minorHAnsi"/>
                <w:sz w:val="22"/>
                <w:szCs w:val="22"/>
              </w:rPr>
              <w:t>Lietuvos Respublikos „Energijos vartojimo efektyvumo didinimo įstatymas“ 2016 m. lapkričio 3 d. Nr. XII-2702 Vilnius;</w:t>
            </w:r>
          </w:p>
          <w:p w14:paraId="4ED66E26" w14:textId="77777777" w:rsidR="00E5621B" w:rsidRPr="00FC21B1" w:rsidRDefault="003A2072" w:rsidP="00FC21B1">
            <w:pPr>
              <w:pStyle w:val="Sraopastraipa"/>
              <w:numPr>
                <w:ilvl w:val="0"/>
                <w:numId w:val="11"/>
              </w:numPr>
              <w:jc w:val="both"/>
              <w:rPr>
                <w:rFonts w:asciiTheme="minorHAnsi" w:hAnsiTheme="minorHAnsi" w:cstheme="minorHAnsi"/>
                <w:sz w:val="22"/>
                <w:szCs w:val="22"/>
              </w:rPr>
            </w:pPr>
            <w:r w:rsidRPr="00FC21B1">
              <w:rPr>
                <w:rFonts w:asciiTheme="minorHAnsi" w:hAnsiTheme="minorHAnsi" w:cstheme="minorHAnsi"/>
                <w:sz w:val="22"/>
                <w:szCs w:val="22"/>
              </w:rPr>
              <w:t xml:space="preserve"> Lietuvos Respublikos energetikos ministro įsakymas „Energijos, energijos išteklių ir vandens vartojimo audito atlikimo technologiniuose procesuose ir įrenginiuose metodika“ 2010 m. gegužės 10 d. Nr.1-141 Vilnius;</w:t>
            </w:r>
          </w:p>
          <w:p w14:paraId="7B834CAD" w14:textId="77777777" w:rsidR="00E5621B" w:rsidRPr="00FC21B1" w:rsidRDefault="003A2072" w:rsidP="00FC21B1">
            <w:pPr>
              <w:pStyle w:val="Sraopastraipa"/>
              <w:numPr>
                <w:ilvl w:val="0"/>
                <w:numId w:val="11"/>
              </w:numPr>
              <w:jc w:val="both"/>
              <w:rPr>
                <w:rFonts w:asciiTheme="minorHAnsi" w:hAnsiTheme="minorHAnsi" w:cstheme="minorHAnsi"/>
                <w:sz w:val="22"/>
                <w:szCs w:val="22"/>
              </w:rPr>
            </w:pPr>
            <w:r w:rsidRPr="00FC21B1">
              <w:rPr>
                <w:rFonts w:asciiTheme="minorHAnsi" w:hAnsiTheme="minorHAnsi" w:cstheme="minorHAnsi"/>
                <w:sz w:val="22"/>
                <w:szCs w:val="22"/>
              </w:rPr>
              <w:t xml:space="preserve"> Įmonių, kurios nėra smulkiojo ir vidutinio verslo subjektai, energijos vartojimo audito</w:t>
            </w:r>
            <w:r w:rsidR="00476FBF" w:rsidRPr="00FC21B1">
              <w:rPr>
                <w:rFonts w:asciiTheme="minorHAnsi" w:hAnsiTheme="minorHAnsi" w:cstheme="minorHAnsi"/>
                <w:sz w:val="22"/>
                <w:szCs w:val="22"/>
              </w:rPr>
              <w:t xml:space="preserve"> atlikimo ir ataskaitų teikimo priežiūros tvarkos aprašu 2017 m. vasario 22 d. Nr. 1-46. 4.4. LST EN 16247-3:2014. Energijos auditai. 3 dalis. Procesai arba lygiaverčiu standartu. </w:t>
            </w:r>
          </w:p>
          <w:p w14:paraId="1AA01358" w14:textId="134C91D5" w:rsidR="00CA4826" w:rsidRPr="00FC21B1" w:rsidRDefault="00476FBF" w:rsidP="00FC21B1">
            <w:pPr>
              <w:pStyle w:val="Sraopastraipa"/>
              <w:numPr>
                <w:ilvl w:val="0"/>
                <w:numId w:val="11"/>
              </w:numPr>
              <w:jc w:val="both"/>
              <w:rPr>
                <w:rFonts w:asciiTheme="minorHAnsi" w:hAnsiTheme="minorHAnsi" w:cstheme="minorHAnsi"/>
                <w:sz w:val="22"/>
                <w:szCs w:val="22"/>
              </w:rPr>
            </w:pPr>
            <w:r w:rsidRPr="00FC21B1">
              <w:rPr>
                <w:rFonts w:asciiTheme="minorHAnsi" w:hAnsiTheme="minorHAnsi" w:cstheme="minorHAnsi"/>
                <w:sz w:val="22"/>
                <w:szCs w:val="22"/>
              </w:rPr>
              <w:t>Galiojančiais Lietuvos respublikos bei Europos Sąjungos standartais, galiojančiais Statybos techniniais reglamentais, kitais teisiniais dokumentais, galiojančiais Lietuvos Respublikos Energetikos sektoriuje.</w:t>
            </w:r>
          </w:p>
        </w:tc>
      </w:tr>
      <w:tr w:rsidR="003A2072" w:rsidRPr="00FC21B1" w14:paraId="54238168" w14:textId="77777777" w:rsidTr="005E415A">
        <w:tc>
          <w:tcPr>
            <w:tcW w:w="9661" w:type="dxa"/>
          </w:tcPr>
          <w:p w14:paraId="0D57CFD0" w14:textId="77777777" w:rsidR="003A2072" w:rsidRPr="00FC21B1" w:rsidRDefault="00476FBF" w:rsidP="00FC21B1">
            <w:pPr>
              <w:pStyle w:val="Sraopastraipa"/>
              <w:numPr>
                <w:ilvl w:val="1"/>
                <w:numId w:val="3"/>
              </w:numPr>
              <w:jc w:val="both"/>
              <w:rPr>
                <w:rFonts w:asciiTheme="minorHAnsi" w:hAnsiTheme="minorHAnsi" w:cstheme="minorHAnsi"/>
                <w:sz w:val="22"/>
                <w:szCs w:val="22"/>
              </w:rPr>
            </w:pPr>
            <w:r w:rsidRPr="00FC21B1">
              <w:rPr>
                <w:rFonts w:asciiTheme="minorHAnsi" w:hAnsiTheme="minorHAnsi" w:cstheme="minorHAnsi"/>
                <w:sz w:val="22"/>
                <w:szCs w:val="22"/>
              </w:rPr>
              <w:t xml:space="preserve"> Auditas atliekamas, įvertinant:</w:t>
            </w:r>
          </w:p>
          <w:p w14:paraId="7CCC2810" w14:textId="77777777" w:rsidR="00476FBF" w:rsidRPr="00FC21B1" w:rsidRDefault="00476FBF" w:rsidP="00FC21B1">
            <w:pPr>
              <w:pStyle w:val="Sraopastraipa"/>
              <w:numPr>
                <w:ilvl w:val="0"/>
                <w:numId w:val="4"/>
              </w:numPr>
              <w:ind w:left="733" w:hanging="284"/>
              <w:jc w:val="both"/>
              <w:rPr>
                <w:rFonts w:asciiTheme="minorHAnsi" w:hAnsiTheme="minorHAnsi" w:cstheme="minorHAnsi"/>
                <w:sz w:val="22"/>
                <w:szCs w:val="22"/>
              </w:rPr>
            </w:pPr>
            <w:r w:rsidRPr="00FC21B1">
              <w:rPr>
                <w:rFonts w:asciiTheme="minorHAnsi" w:hAnsiTheme="minorHAnsi" w:cstheme="minorHAnsi"/>
                <w:sz w:val="22"/>
                <w:szCs w:val="22"/>
              </w:rPr>
              <w:t>energijos sąnaudas vykstantiems technologiniams procesams ir technologiniuose įrenginiuose;</w:t>
            </w:r>
          </w:p>
          <w:p w14:paraId="3F29F549" w14:textId="77777777" w:rsidR="00476FBF" w:rsidRPr="00FC21B1" w:rsidRDefault="00476FBF" w:rsidP="00FC21B1">
            <w:pPr>
              <w:pStyle w:val="Sraopastraipa"/>
              <w:numPr>
                <w:ilvl w:val="0"/>
                <w:numId w:val="4"/>
              </w:numPr>
              <w:ind w:left="733" w:hanging="284"/>
              <w:jc w:val="both"/>
              <w:rPr>
                <w:rFonts w:asciiTheme="minorHAnsi" w:hAnsiTheme="minorHAnsi" w:cstheme="minorHAnsi"/>
                <w:sz w:val="22"/>
                <w:szCs w:val="22"/>
              </w:rPr>
            </w:pPr>
            <w:r w:rsidRPr="00FC21B1">
              <w:rPr>
                <w:rFonts w:asciiTheme="minorHAnsi" w:hAnsiTheme="minorHAnsi" w:cstheme="minorHAnsi"/>
                <w:sz w:val="22"/>
                <w:szCs w:val="22"/>
              </w:rPr>
              <w:t xml:space="preserve">pastatų </w:t>
            </w:r>
            <w:r w:rsidR="00C63CE7" w:rsidRPr="00FC21B1">
              <w:rPr>
                <w:rFonts w:asciiTheme="minorHAnsi" w:hAnsiTheme="minorHAnsi" w:cstheme="minorHAnsi"/>
                <w:sz w:val="22"/>
                <w:szCs w:val="22"/>
              </w:rPr>
              <w:t>energijos sąnaudas, skirtas pastatuose dirbančių ar juos kitaip naudojančių žmonių poreikiams tenkinti;</w:t>
            </w:r>
          </w:p>
          <w:p w14:paraId="47B3B495" w14:textId="77777777" w:rsidR="00C63CE7" w:rsidRPr="00FC21B1" w:rsidRDefault="00C63CE7" w:rsidP="00FC21B1">
            <w:pPr>
              <w:pStyle w:val="Sraopastraipa"/>
              <w:numPr>
                <w:ilvl w:val="0"/>
                <w:numId w:val="4"/>
              </w:numPr>
              <w:ind w:left="733" w:hanging="284"/>
              <w:jc w:val="both"/>
              <w:rPr>
                <w:rFonts w:asciiTheme="minorHAnsi" w:hAnsiTheme="minorHAnsi" w:cstheme="minorHAnsi"/>
                <w:sz w:val="22"/>
                <w:szCs w:val="22"/>
              </w:rPr>
            </w:pPr>
            <w:r w:rsidRPr="00FC21B1">
              <w:rPr>
                <w:rFonts w:asciiTheme="minorHAnsi" w:hAnsiTheme="minorHAnsi" w:cstheme="minorHAnsi"/>
                <w:sz w:val="22"/>
                <w:szCs w:val="22"/>
              </w:rPr>
              <w:t>energijos sąnaudas eksploatuojamose transporto priemonėse.</w:t>
            </w:r>
          </w:p>
        </w:tc>
      </w:tr>
      <w:tr w:rsidR="003A2072" w:rsidRPr="00FC21B1" w14:paraId="35C4D6C2" w14:textId="77777777" w:rsidTr="005E415A">
        <w:tc>
          <w:tcPr>
            <w:tcW w:w="9661" w:type="dxa"/>
          </w:tcPr>
          <w:p w14:paraId="71286558" w14:textId="77777777" w:rsidR="003A2072" w:rsidRPr="00FC21B1" w:rsidRDefault="00C63CE7" w:rsidP="00FC21B1">
            <w:pPr>
              <w:pStyle w:val="Sraopastraipa"/>
              <w:numPr>
                <w:ilvl w:val="1"/>
                <w:numId w:val="3"/>
              </w:numPr>
              <w:jc w:val="both"/>
              <w:rPr>
                <w:rFonts w:asciiTheme="minorHAnsi" w:hAnsiTheme="minorHAnsi" w:cstheme="minorHAnsi"/>
                <w:sz w:val="22"/>
                <w:szCs w:val="22"/>
              </w:rPr>
            </w:pPr>
            <w:r w:rsidRPr="00FC21B1">
              <w:rPr>
                <w:rFonts w:asciiTheme="minorHAnsi" w:hAnsiTheme="minorHAnsi" w:cstheme="minorHAnsi"/>
                <w:sz w:val="22"/>
                <w:szCs w:val="22"/>
              </w:rPr>
              <w:t xml:space="preserve"> Visa informacija apie bendrovę pateikta: </w:t>
            </w:r>
            <w:hyperlink r:id="rId8" w:history="1">
              <w:r w:rsidRPr="00FC21B1">
                <w:rPr>
                  <w:rStyle w:val="Hipersaitas"/>
                  <w:rFonts w:asciiTheme="minorHAnsi" w:hAnsiTheme="minorHAnsi" w:cstheme="minorHAnsi"/>
                  <w:sz w:val="22"/>
                  <w:szCs w:val="22"/>
                </w:rPr>
                <w:t>https://www.kaunovandenys.lt</w:t>
              </w:r>
            </w:hyperlink>
            <w:r w:rsidRPr="00FC21B1">
              <w:rPr>
                <w:rFonts w:asciiTheme="minorHAnsi" w:hAnsiTheme="minorHAnsi" w:cstheme="minorHAnsi"/>
                <w:sz w:val="22"/>
                <w:szCs w:val="22"/>
              </w:rPr>
              <w:t xml:space="preserve"> </w:t>
            </w:r>
          </w:p>
        </w:tc>
      </w:tr>
      <w:tr w:rsidR="003A2072" w:rsidRPr="00FC21B1" w14:paraId="633F559E" w14:textId="77777777" w:rsidTr="005E415A">
        <w:tc>
          <w:tcPr>
            <w:tcW w:w="9661" w:type="dxa"/>
          </w:tcPr>
          <w:p w14:paraId="5B6F98A2" w14:textId="77777777" w:rsidR="003A2072" w:rsidRPr="00FC21B1" w:rsidRDefault="00C63CE7" w:rsidP="00FC21B1">
            <w:pPr>
              <w:pStyle w:val="Sraopastraipa"/>
              <w:numPr>
                <w:ilvl w:val="1"/>
                <w:numId w:val="3"/>
              </w:numPr>
              <w:jc w:val="both"/>
              <w:rPr>
                <w:rFonts w:asciiTheme="minorHAnsi" w:hAnsiTheme="minorHAnsi" w:cstheme="minorHAnsi"/>
                <w:sz w:val="22"/>
                <w:szCs w:val="22"/>
              </w:rPr>
            </w:pPr>
            <w:r w:rsidRPr="00FC21B1">
              <w:rPr>
                <w:rFonts w:asciiTheme="minorHAnsi" w:hAnsiTheme="minorHAnsi" w:cstheme="minorHAnsi"/>
                <w:sz w:val="22"/>
                <w:szCs w:val="22"/>
              </w:rPr>
              <w:t xml:space="preserve"> Audito ataskaita turi būti pateikta ne vėliau, kaip iki 2026 m. liepos mėn. 1 d.</w:t>
            </w:r>
          </w:p>
        </w:tc>
      </w:tr>
    </w:tbl>
    <w:p w14:paraId="0FC47547" w14:textId="77777777" w:rsidR="00882F1C" w:rsidRPr="00FC21B1" w:rsidRDefault="00882F1C" w:rsidP="00FC21B1">
      <w:pPr>
        <w:jc w:val="both"/>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10082"/>
      </w:tblGrid>
      <w:tr w:rsidR="00C63CE7" w:rsidRPr="00FC21B1" w14:paraId="225E66BF" w14:textId="77777777" w:rsidTr="00C63CE7">
        <w:tc>
          <w:tcPr>
            <w:tcW w:w="10195" w:type="dxa"/>
          </w:tcPr>
          <w:p w14:paraId="7ED3E753" w14:textId="77777777" w:rsidR="00C63CE7" w:rsidRPr="00FC21B1" w:rsidRDefault="00C63CE7" w:rsidP="00FC21B1">
            <w:pPr>
              <w:pStyle w:val="Sraopastraipa"/>
              <w:numPr>
                <w:ilvl w:val="0"/>
                <w:numId w:val="3"/>
              </w:numPr>
              <w:jc w:val="both"/>
              <w:rPr>
                <w:rFonts w:asciiTheme="minorHAnsi" w:hAnsiTheme="minorHAnsi" w:cstheme="minorHAnsi"/>
                <w:b/>
                <w:sz w:val="22"/>
                <w:szCs w:val="22"/>
              </w:rPr>
            </w:pPr>
            <w:r w:rsidRPr="00FC21B1">
              <w:rPr>
                <w:rFonts w:asciiTheme="minorHAnsi" w:hAnsiTheme="minorHAnsi" w:cstheme="minorHAnsi"/>
                <w:b/>
                <w:sz w:val="22"/>
                <w:szCs w:val="22"/>
              </w:rPr>
              <w:t>REIKALAVIMAI PASLAUGOMS ATLIKTI</w:t>
            </w:r>
          </w:p>
        </w:tc>
      </w:tr>
    </w:tbl>
    <w:p w14:paraId="1A987027" w14:textId="77777777" w:rsidR="00C63CE7" w:rsidRPr="00FC21B1" w:rsidRDefault="00C63CE7" w:rsidP="00FC21B1">
      <w:pPr>
        <w:jc w:val="both"/>
        <w:rPr>
          <w:rFonts w:asciiTheme="minorHAnsi" w:hAnsiTheme="minorHAnsi" w:cstheme="minorHAnsi"/>
          <w:sz w:val="22"/>
          <w:szCs w:val="22"/>
        </w:rPr>
      </w:pPr>
    </w:p>
    <w:tbl>
      <w:tblPr>
        <w:tblStyle w:val="Lentelstinklelis"/>
        <w:tblW w:w="0" w:type="auto"/>
        <w:tblInd w:w="421" w:type="dxa"/>
        <w:tblLook w:val="04A0" w:firstRow="1" w:lastRow="0" w:firstColumn="1" w:lastColumn="0" w:noHBand="0" w:noVBand="1"/>
      </w:tblPr>
      <w:tblGrid>
        <w:gridCol w:w="9661"/>
      </w:tblGrid>
      <w:tr w:rsidR="00C63CE7" w:rsidRPr="00FC21B1" w14:paraId="2CFB2517" w14:textId="77777777" w:rsidTr="005E415A">
        <w:tc>
          <w:tcPr>
            <w:tcW w:w="9661" w:type="dxa"/>
          </w:tcPr>
          <w:p w14:paraId="65133593" w14:textId="77777777" w:rsidR="00C63CE7" w:rsidRPr="00FC21B1" w:rsidRDefault="00C63CE7" w:rsidP="00FC21B1">
            <w:pPr>
              <w:jc w:val="both"/>
              <w:rPr>
                <w:rFonts w:asciiTheme="minorHAnsi" w:hAnsiTheme="minorHAnsi" w:cstheme="minorHAnsi"/>
                <w:i/>
                <w:sz w:val="22"/>
                <w:szCs w:val="22"/>
              </w:rPr>
            </w:pPr>
            <w:r w:rsidRPr="00FC21B1">
              <w:rPr>
                <w:rFonts w:asciiTheme="minorHAnsi" w:hAnsiTheme="minorHAnsi" w:cstheme="minorHAnsi"/>
                <w:i/>
                <w:sz w:val="22"/>
                <w:szCs w:val="22"/>
              </w:rPr>
              <w:t>Detalus paslaugų atlikimo aprašymas, sąlygos ir kt.</w:t>
            </w:r>
          </w:p>
        </w:tc>
      </w:tr>
      <w:tr w:rsidR="00C63CE7" w:rsidRPr="00FC21B1" w14:paraId="2FFFED66" w14:textId="77777777" w:rsidTr="005E415A">
        <w:tc>
          <w:tcPr>
            <w:tcW w:w="9661" w:type="dxa"/>
          </w:tcPr>
          <w:p w14:paraId="39CAB148" w14:textId="27EFC1D1" w:rsidR="00C63CE7" w:rsidRPr="00FC21B1" w:rsidRDefault="009940F4"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Prieš darbų pradžią, bet ne vėliau, kaip 3 savaitės nuo Sutarties pasirašymo datos, </w:t>
            </w:r>
            <w:r w:rsidR="00D35D2C">
              <w:rPr>
                <w:rFonts w:asciiTheme="minorHAnsi" w:hAnsiTheme="minorHAnsi" w:cstheme="minorHAnsi"/>
                <w:sz w:val="22"/>
                <w:szCs w:val="22"/>
              </w:rPr>
              <w:t>Tiekėj</w:t>
            </w:r>
            <w:r w:rsidRPr="00FC21B1">
              <w:rPr>
                <w:rFonts w:asciiTheme="minorHAnsi" w:hAnsiTheme="minorHAnsi" w:cstheme="minorHAnsi"/>
                <w:sz w:val="22"/>
                <w:szCs w:val="22"/>
              </w:rPr>
              <w:t xml:space="preserve">as paruošia detalią Audito darbų vykdymo tvarką ir grafiką stulpelinės diagramos forma, detaliai rodančią siūlomą darbų eiliškumą ir identifikuojančią audito darbų veiklą kiekvienam elementui. Grafikas turi turėti laiko skalę, skaidančią į mėnesius ir savaites, su apskaičiuota pradžios ir pabaigos data kiekvienam darbų etapui. Grafikas turi būti išsamus ir apimti visas darbų fazes. Kiekvieno mėnesio pradžioje, iki einamojo mėnesio 5 dienos </w:t>
            </w:r>
            <w:r w:rsidR="00D35D2C">
              <w:rPr>
                <w:rFonts w:asciiTheme="minorHAnsi" w:hAnsiTheme="minorHAnsi" w:cstheme="minorHAnsi"/>
                <w:sz w:val="22"/>
                <w:szCs w:val="22"/>
              </w:rPr>
              <w:t>Tiekėj</w:t>
            </w:r>
            <w:r w:rsidRPr="00FC21B1">
              <w:rPr>
                <w:rFonts w:asciiTheme="minorHAnsi" w:hAnsiTheme="minorHAnsi" w:cstheme="minorHAnsi"/>
                <w:sz w:val="22"/>
                <w:szCs w:val="22"/>
              </w:rPr>
              <w:t xml:space="preserve">as pateikia </w:t>
            </w:r>
            <w:r w:rsidR="00D35D2C">
              <w:rPr>
                <w:rFonts w:asciiTheme="minorHAnsi" w:hAnsiTheme="minorHAnsi" w:cstheme="minorHAnsi"/>
                <w:sz w:val="22"/>
                <w:szCs w:val="22"/>
              </w:rPr>
              <w:t>Pirkėj</w:t>
            </w:r>
            <w:r w:rsidRPr="00FC21B1">
              <w:rPr>
                <w:rFonts w:asciiTheme="minorHAnsi" w:hAnsiTheme="minorHAnsi" w:cstheme="minorHAnsi"/>
                <w:sz w:val="22"/>
                <w:szCs w:val="22"/>
              </w:rPr>
              <w:t xml:space="preserve">ui ataskaitą apie grafiko vykdymą ir aptaria su </w:t>
            </w:r>
            <w:r w:rsidR="00D35D2C">
              <w:rPr>
                <w:rFonts w:asciiTheme="minorHAnsi" w:hAnsiTheme="minorHAnsi" w:cstheme="minorHAnsi"/>
                <w:sz w:val="22"/>
                <w:szCs w:val="22"/>
              </w:rPr>
              <w:t>Pirkėj</w:t>
            </w:r>
            <w:r w:rsidRPr="00FC21B1">
              <w:rPr>
                <w:rFonts w:asciiTheme="minorHAnsi" w:hAnsiTheme="minorHAnsi" w:cstheme="minorHAnsi"/>
                <w:sz w:val="22"/>
                <w:szCs w:val="22"/>
              </w:rPr>
              <w:t xml:space="preserve">u sekančio mėnesio darbus. </w:t>
            </w:r>
            <w:r w:rsidR="00D35D2C">
              <w:rPr>
                <w:rFonts w:asciiTheme="minorHAnsi" w:hAnsiTheme="minorHAnsi" w:cstheme="minorHAnsi"/>
                <w:sz w:val="22"/>
                <w:szCs w:val="22"/>
              </w:rPr>
              <w:t>Tiekėj</w:t>
            </w:r>
            <w:r w:rsidRPr="00FC21B1">
              <w:rPr>
                <w:rFonts w:asciiTheme="minorHAnsi" w:hAnsiTheme="minorHAnsi" w:cstheme="minorHAnsi"/>
                <w:sz w:val="22"/>
                <w:szCs w:val="22"/>
              </w:rPr>
              <w:t xml:space="preserve">as gali pateikti duomenų sąrašą, kurį pageidauja gauti iš </w:t>
            </w:r>
            <w:r w:rsidR="00D35D2C">
              <w:rPr>
                <w:rFonts w:asciiTheme="minorHAnsi" w:hAnsiTheme="minorHAnsi" w:cstheme="minorHAnsi"/>
                <w:sz w:val="22"/>
                <w:szCs w:val="22"/>
              </w:rPr>
              <w:t>Pirkėj</w:t>
            </w:r>
            <w:r w:rsidRPr="00FC21B1">
              <w:rPr>
                <w:rFonts w:asciiTheme="minorHAnsi" w:hAnsiTheme="minorHAnsi" w:cstheme="minorHAnsi"/>
                <w:sz w:val="22"/>
                <w:szCs w:val="22"/>
              </w:rPr>
              <w:t xml:space="preserve">o. </w:t>
            </w:r>
            <w:r w:rsidR="00177335">
              <w:rPr>
                <w:rFonts w:asciiTheme="minorHAnsi" w:hAnsiTheme="minorHAnsi" w:cstheme="minorHAnsi"/>
                <w:sz w:val="22"/>
                <w:szCs w:val="22"/>
              </w:rPr>
              <w:t>Pirkėjas</w:t>
            </w:r>
            <w:r w:rsidRPr="00FC21B1">
              <w:rPr>
                <w:rFonts w:asciiTheme="minorHAnsi" w:hAnsiTheme="minorHAnsi" w:cstheme="minorHAnsi"/>
                <w:sz w:val="22"/>
                <w:szCs w:val="22"/>
              </w:rPr>
              <w:t xml:space="preserve"> pateikia </w:t>
            </w:r>
            <w:r w:rsidR="00177335">
              <w:rPr>
                <w:rFonts w:asciiTheme="minorHAnsi" w:hAnsiTheme="minorHAnsi" w:cstheme="minorHAnsi"/>
                <w:sz w:val="22"/>
                <w:szCs w:val="22"/>
              </w:rPr>
              <w:t>Tiekėj</w:t>
            </w:r>
            <w:r w:rsidRPr="00FC21B1">
              <w:rPr>
                <w:rFonts w:asciiTheme="minorHAnsi" w:hAnsiTheme="minorHAnsi" w:cstheme="minorHAnsi"/>
                <w:sz w:val="22"/>
                <w:szCs w:val="22"/>
              </w:rPr>
              <w:t>ui</w:t>
            </w:r>
            <w:r w:rsidR="00D73F23" w:rsidRPr="00FC21B1">
              <w:rPr>
                <w:rFonts w:asciiTheme="minorHAnsi" w:hAnsiTheme="minorHAnsi" w:cstheme="minorHAnsi"/>
                <w:sz w:val="22"/>
                <w:szCs w:val="22"/>
              </w:rPr>
              <w:t xml:space="preserve"> tik tuos duomenis, kuriais disponuoja tuo metu. Visus kitus duomenis susirenka </w:t>
            </w:r>
            <w:r w:rsidR="00177335">
              <w:rPr>
                <w:rFonts w:asciiTheme="minorHAnsi" w:hAnsiTheme="minorHAnsi" w:cstheme="minorHAnsi"/>
                <w:sz w:val="22"/>
                <w:szCs w:val="22"/>
              </w:rPr>
              <w:t>Tiekėj</w:t>
            </w:r>
            <w:r w:rsidR="00D73F23" w:rsidRPr="00FC21B1">
              <w:rPr>
                <w:rFonts w:asciiTheme="minorHAnsi" w:hAnsiTheme="minorHAnsi" w:cstheme="minorHAnsi"/>
                <w:sz w:val="22"/>
                <w:szCs w:val="22"/>
              </w:rPr>
              <w:t xml:space="preserve">as. </w:t>
            </w:r>
            <w:r w:rsidR="00177335">
              <w:rPr>
                <w:rFonts w:asciiTheme="minorHAnsi" w:hAnsiTheme="minorHAnsi" w:cstheme="minorHAnsi"/>
                <w:sz w:val="22"/>
                <w:szCs w:val="22"/>
              </w:rPr>
              <w:t>Tiekėj</w:t>
            </w:r>
            <w:r w:rsidR="00D73F23" w:rsidRPr="00FC21B1">
              <w:rPr>
                <w:rFonts w:asciiTheme="minorHAnsi" w:hAnsiTheme="minorHAnsi" w:cstheme="minorHAnsi"/>
                <w:sz w:val="22"/>
                <w:szCs w:val="22"/>
              </w:rPr>
              <w:t xml:space="preserve">as pateikia grafiką tvirtinti </w:t>
            </w:r>
            <w:r w:rsidR="00177335">
              <w:rPr>
                <w:rFonts w:asciiTheme="minorHAnsi" w:hAnsiTheme="minorHAnsi" w:cstheme="minorHAnsi"/>
                <w:sz w:val="22"/>
                <w:szCs w:val="22"/>
              </w:rPr>
              <w:t>Pirkėj</w:t>
            </w:r>
            <w:r w:rsidR="00D73F23" w:rsidRPr="00FC21B1">
              <w:rPr>
                <w:rFonts w:asciiTheme="minorHAnsi" w:hAnsiTheme="minorHAnsi" w:cstheme="minorHAnsi"/>
                <w:sz w:val="22"/>
                <w:szCs w:val="22"/>
              </w:rPr>
              <w:t xml:space="preserve">ui ir, </w:t>
            </w:r>
            <w:r w:rsidR="00177335">
              <w:rPr>
                <w:rFonts w:asciiTheme="minorHAnsi" w:hAnsiTheme="minorHAnsi" w:cstheme="minorHAnsi"/>
                <w:sz w:val="22"/>
                <w:szCs w:val="22"/>
              </w:rPr>
              <w:t>Pirkėj</w:t>
            </w:r>
            <w:r w:rsidR="00D73F23" w:rsidRPr="00FC21B1">
              <w:rPr>
                <w:rFonts w:asciiTheme="minorHAnsi" w:hAnsiTheme="minorHAnsi" w:cstheme="minorHAnsi"/>
                <w:sz w:val="22"/>
                <w:szCs w:val="22"/>
              </w:rPr>
              <w:t xml:space="preserve">ui patvirtinus grafiką, </w:t>
            </w:r>
            <w:r w:rsidR="00177335">
              <w:rPr>
                <w:rFonts w:asciiTheme="minorHAnsi" w:hAnsiTheme="minorHAnsi" w:cstheme="minorHAnsi"/>
                <w:sz w:val="22"/>
                <w:szCs w:val="22"/>
              </w:rPr>
              <w:t>Tiekėj</w:t>
            </w:r>
            <w:r w:rsidR="00D73F23" w:rsidRPr="00FC21B1">
              <w:rPr>
                <w:rFonts w:asciiTheme="minorHAnsi" w:hAnsiTheme="minorHAnsi" w:cstheme="minorHAnsi"/>
                <w:sz w:val="22"/>
                <w:szCs w:val="22"/>
              </w:rPr>
              <w:t xml:space="preserve">as gali pradėti darbus. Prieš pradėdamas darbus, </w:t>
            </w:r>
            <w:r w:rsidR="00177335">
              <w:rPr>
                <w:rFonts w:asciiTheme="minorHAnsi" w:hAnsiTheme="minorHAnsi" w:cstheme="minorHAnsi"/>
                <w:sz w:val="22"/>
                <w:szCs w:val="22"/>
              </w:rPr>
              <w:t>Tiekėj</w:t>
            </w:r>
            <w:r w:rsidR="00D73F23" w:rsidRPr="00FC21B1">
              <w:rPr>
                <w:rFonts w:asciiTheme="minorHAnsi" w:hAnsiTheme="minorHAnsi" w:cstheme="minorHAnsi"/>
                <w:sz w:val="22"/>
                <w:szCs w:val="22"/>
              </w:rPr>
              <w:t xml:space="preserve">as su </w:t>
            </w:r>
            <w:r w:rsidR="00177335">
              <w:rPr>
                <w:rFonts w:asciiTheme="minorHAnsi" w:hAnsiTheme="minorHAnsi" w:cstheme="minorHAnsi"/>
                <w:sz w:val="22"/>
                <w:szCs w:val="22"/>
              </w:rPr>
              <w:t>Pirkėj</w:t>
            </w:r>
            <w:r w:rsidR="00D73F23" w:rsidRPr="00FC21B1">
              <w:rPr>
                <w:rFonts w:asciiTheme="minorHAnsi" w:hAnsiTheme="minorHAnsi" w:cstheme="minorHAnsi"/>
                <w:sz w:val="22"/>
                <w:szCs w:val="22"/>
              </w:rPr>
              <w:t>u pasirašo „Tarpusavio atsakomybės bei darbų saugos ir sveikatos ribų aktą (-</w:t>
            </w:r>
            <w:proofErr w:type="spellStart"/>
            <w:r w:rsidR="00D73F23" w:rsidRPr="00FC21B1">
              <w:rPr>
                <w:rFonts w:asciiTheme="minorHAnsi" w:hAnsiTheme="minorHAnsi" w:cstheme="minorHAnsi"/>
                <w:sz w:val="22"/>
                <w:szCs w:val="22"/>
              </w:rPr>
              <w:t>us</w:t>
            </w:r>
            <w:proofErr w:type="spellEnd"/>
            <w:r w:rsidR="00D73F23" w:rsidRPr="00FC21B1">
              <w:rPr>
                <w:rFonts w:asciiTheme="minorHAnsi" w:hAnsiTheme="minorHAnsi" w:cstheme="minorHAnsi"/>
                <w:sz w:val="22"/>
                <w:szCs w:val="22"/>
              </w:rPr>
              <w:t>).“</w:t>
            </w:r>
          </w:p>
        </w:tc>
      </w:tr>
      <w:tr w:rsidR="00C63CE7" w:rsidRPr="00FC21B1" w14:paraId="059F3175" w14:textId="77777777" w:rsidTr="005E415A">
        <w:tc>
          <w:tcPr>
            <w:tcW w:w="9661" w:type="dxa"/>
          </w:tcPr>
          <w:p w14:paraId="3B6EC992" w14:textId="77777777" w:rsidR="00C63CE7" w:rsidRPr="00FC21B1" w:rsidRDefault="00D73F23"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Auditas turi apimti šiuos uždavinius:</w:t>
            </w:r>
          </w:p>
          <w:p w14:paraId="2437B9BC" w14:textId="77777777" w:rsidR="00D73F23" w:rsidRPr="00FC21B1" w:rsidRDefault="00D73F23"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lastRenderedPageBreak/>
              <w:t>duomenų apie įmonę surinkimas ir kokybės nustatymas;</w:t>
            </w:r>
          </w:p>
          <w:p w14:paraId="29946680" w14:textId="1BF2DE8C" w:rsidR="00930B9F" w:rsidRPr="00FC21B1" w:rsidRDefault="00930B9F"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elektros energijos suvartojimas technologiniam procesui</w:t>
            </w:r>
            <w:r w:rsidR="000C1DFD" w:rsidRPr="00FC21B1">
              <w:rPr>
                <w:rFonts w:asciiTheme="minorHAnsi" w:hAnsiTheme="minorHAnsi" w:cstheme="minorHAnsi"/>
                <w:sz w:val="22"/>
                <w:szCs w:val="22"/>
              </w:rPr>
              <w:t xml:space="preserve"> analizė</w:t>
            </w:r>
            <w:r w:rsidRPr="00FC21B1">
              <w:rPr>
                <w:rFonts w:asciiTheme="minorHAnsi" w:hAnsiTheme="minorHAnsi" w:cstheme="minorHAnsi"/>
                <w:sz w:val="22"/>
                <w:szCs w:val="22"/>
              </w:rPr>
              <w:t>;</w:t>
            </w:r>
          </w:p>
          <w:p w14:paraId="3D2D125E" w14:textId="77777777" w:rsidR="00930B9F" w:rsidRPr="00FC21B1" w:rsidRDefault="00930B9F"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ištraukiamosios ventiliacijos darbo režimų analizė;</w:t>
            </w:r>
          </w:p>
          <w:p w14:paraId="05268023" w14:textId="77777777" w:rsidR="00930B9F" w:rsidRPr="00FC21B1" w:rsidRDefault="00930B9F"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vėdinimo ir kondicionavimo sistemos darbo režimų įvertinimas;</w:t>
            </w:r>
          </w:p>
          <w:p w14:paraId="310E65FA" w14:textId="570671DF" w:rsidR="00930B9F" w:rsidRPr="00FC21B1" w:rsidRDefault="00930B9F"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karšto ir šalto vandens, naudojimo</w:t>
            </w:r>
            <w:r w:rsidR="000C1DFD" w:rsidRPr="00FC21B1">
              <w:rPr>
                <w:rFonts w:asciiTheme="minorHAnsi" w:hAnsiTheme="minorHAnsi" w:cstheme="minorHAnsi"/>
                <w:sz w:val="22"/>
                <w:szCs w:val="22"/>
              </w:rPr>
              <w:t xml:space="preserve"> ir ruošimo </w:t>
            </w:r>
            <w:r w:rsidRPr="00FC21B1">
              <w:rPr>
                <w:rFonts w:asciiTheme="minorHAnsi" w:hAnsiTheme="minorHAnsi" w:cstheme="minorHAnsi"/>
                <w:sz w:val="22"/>
                <w:szCs w:val="22"/>
              </w:rPr>
              <w:t>analizė;</w:t>
            </w:r>
          </w:p>
          <w:p w14:paraId="106B088E" w14:textId="77777777" w:rsidR="00930B9F" w:rsidRPr="00FC21B1" w:rsidRDefault="00930B9F"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geriamo vandens naudojimo analizė;</w:t>
            </w:r>
          </w:p>
          <w:p w14:paraId="7533F62A" w14:textId="77777777" w:rsidR="00930B9F" w:rsidRPr="00FC21B1" w:rsidRDefault="00930B9F"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šilumos energijos gamybos ir suvartojimo analizė;</w:t>
            </w:r>
          </w:p>
          <w:p w14:paraId="6577AD81" w14:textId="3A8E2C2D" w:rsidR="00930B9F" w:rsidRPr="00FC21B1" w:rsidRDefault="00B67F3E"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 xml:space="preserve">gamtinių </w:t>
            </w:r>
            <w:r w:rsidR="00E06EF7" w:rsidRPr="00FC21B1">
              <w:rPr>
                <w:rFonts w:asciiTheme="minorHAnsi" w:hAnsiTheme="minorHAnsi" w:cstheme="minorHAnsi"/>
                <w:sz w:val="22"/>
                <w:szCs w:val="22"/>
              </w:rPr>
              <w:t>dujų suvartojimo analizė ir rekomendacijos;</w:t>
            </w:r>
          </w:p>
          <w:p w14:paraId="3B481EA2" w14:textId="77777777" w:rsidR="00E06EF7" w:rsidRPr="00FC21B1" w:rsidRDefault="00E06EF7"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transporto kuro vartojimo analizė;</w:t>
            </w:r>
          </w:p>
          <w:p w14:paraId="58CBEE7D" w14:textId="1565E700" w:rsidR="00E06EF7" w:rsidRPr="00FC21B1" w:rsidRDefault="00E06EF7"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saulės elektrinės integracijos gamy</w:t>
            </w:r>
            <w:r w:rsidR="000C1DFD" w:rsidRPr="00FC21B1">
              <w:rPr>
                <w:rFonts w:asciiTheme="minorHAnsi" w:hAnsiTheme="minorHAnsi" w:cstheme="minorHAnsi"/>
                <w:sz w:val="22"/>
                <w:szCs w:val="22"/>
              </w:rPr>
              <w:t>boje</w:t>
            </w:r>
            <w:r w:rsidRPr="00FC21B1">
              <w:rPr>
                <w:rFonts w:asciiTheme="minorHAnsi" w:hAnsiTheme="minorHAnsi" w:cstheme="minorHAnsi"/>
                <w:sz w:val="22"/>
                <w:szCs w:val="22"/>
              </w:rPr>
              <w:t xml:space="preserve"> techninis – ekonominis vertinimas;</w:t>
            </w:r>
          </w:p>
          <w:p w14:paraId="22890FBF" w14:textId="77777777" w:rsidR="00E06EF7" w:rsidRPr="00FC21B1" w:rsidRDefault="00E06EF7"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rekomendacijos dėl atsinaujinančių šaltinių;</w:t>
            </w:r>
          </w:p>
          <w:p w14:paraId="7F2DE029" w14:textId="77777777" w:rsidR="00E06EF7" w:rsidRPr="00FC21B1" w:rsidRDefault="00E06EF7"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Nuotekų valyklos energetinių rodiklių analizė ir rekomendacijos;</w:t>
            </w:r>
          </w:p>
          <w:p w14:paraId="1DFD7391" w14:textId="5ED252F8" w:rsidR="00E06EF7" w:rsidRPr="00FC21B1" w:rsidRDefault="00E06EF7"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Nuotekų siurblinių energetinių rodiklių analizė ir rekomendacijos, Kauno miesto Nuotekų siurblinės</w:t>
            </w:r>
            <w:r w:rsidR="000C1DFD" w:rsidRPr="00FC21B1">
              <w:rPr>
                <w:rFonts w:asciiTheme="minorHAnsi" w:hAnsiTheme="minorHAnsi" w:cstheme="minorHAnsi"/>
                <w:sz w:val="22"/>
                <w:szCs w:val="22"/>
              </w:rPr>
              <w:t>e</w:t>
            </w:r>
            <w:r w:rsidRPr="00FC21B1">
              <w:rPr>
                <w:rFonts w:asciiTheme="minorHAnsi" w:hAnsiTheme="minorHAnsi" w:cstheme="minorHAnsi"/>
                <w:sz w:val="22"/>
                <w:szCs w:val="22"/>
              </w:rPr>
              <w:t xml:space="preserve"> Nr. </w:t>
            </w:r>
            <w:r w:rsidR="000C1DFD" w:rsidRPr="00FC21B1">
              <w:rPr>
                <w:rFonts w:asciiTheme="minorHAnsi" w:hAnsiTheme="minorHAnsi" w:cstheme="minorHAnsi"/>
                <w:sz w:val="22"/>
                <w:szCs w:val="22"/>
              </w:rPr>
              <w:t>3, Nr. 5, Nr. 6, Nr.13</w:t>
            </w:r>
            <w:r w:rsidRPr="00FC21B1">
              <w:rPr>
                <w:rFonts w:asciiTheme="minorHAnsi" w:hAnsiTheme="minorHAnsi" w:cstheme="minorHAnsi"/>
                <w:sz w:val="22"/>
                <w:szCs w:val="22"/>
              </w:rPr>
              <w:t xml:space="preserve"> siurblių darbo rekomendacijos;</w:t>
            </w:r>
          </w:p>
          <w:p w14:paraId="1F474018" w14:textId="77777777" w:rsidR="00E06EF7" w:rsidRPr="00FC21B1" w:rsidRDefault="00E06EF7"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vandens tiekimo sistemų energetinių rodiklių analizė ir rekomendacijos, Kauno vandenviečių vandens padavimo į miestą proporcijos</w:t>
            </w:r>
            <w:r w:rsidR="003B34BE" w:rsidRPr="00FC21B1">
              <w:rPr>
                <w:rFonts w:asciiTheme="minorHAnsi" w:hAnsiTheme="minorHAnsi" w:cstheme="minorHAnsi"/>
                <w:sz w:val="22"/>
                <w:szCs w:val="22"/>
              </w:rPr>
              <w:t xml:space="preserve"> rekomendacijos;</w:t>
            </w:r>
          </w:p>
          <w:p w14:paraId="463C7788" w14:textId="77777777" w:rsidR="003B34BE" w:rsidRPr="00FC21B1" w:rsidRDefault="003B34BE"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pateikiamos techninės priežiūros rekomendacijos sistemų patikimumui ir saugumui didinti;</w:t>
            </w:r>
          </w:p>
          <w:p w14:paraId="18C27AF8" w14:textId="77777777" w:rsidR="003B34BE" w:rsidRPr="00FC21B1" w:rsidRDefault="003B34BE"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pateikiama energijos taupymo galimybių analizė ir rekomendacijos;</w:t>
            </w:r>
          </w:p>
          <w:p w14:paraId="533A5BCF" w14:textId="3289DE0A" w:rsidR="000C1DFD" w:rsidRPr="00FC21B1" w:rsidRDefault="000C1DFD"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vandens nutekėjimų poveikio elektros energijos sąnaudoms analizė;</w:t>
            </w:r>
          </w:p>
          <w:p w14:paraId="29FE3324" w14:textId="1A9478CC" w:rsidR="000C1DFD" w:rsidRPr="00FC21B1" w:rsidRDefault="000C1DFD"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geriamojo vandens magistralinių vamzdynų plovimo poveikis elektros energijos suvartojimui analizė;</w:t>
            </w:r>
          </w:p>
          <w:p w14:paraId="77F43868" w14:textId="77777777" w:rsidR="003B34BE" w:rsidRPr="00FC21B1" w:rsidRDefault="003B34BE"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atliekamas energijos taupymo galimybių apimties ir atsipirkimo laikotarpio nustatymas;</w:t>
            </w:r>
          </w:p>
          <w:p w14:paraId="6F24F673" w14:textId="77777777" w:rsidR="003B34BE" w:rsidRPr="00FC21B1" w:rsidRDefault="003B34BE" w:rsidP="00FC21B1">
            <w:pPr>
              <w:pStyle w:val="Sraopastraipa"/>
              <w:numPr>
                <w:ilvl w:val="0"/>
                <w:numId w:val="9"/>
              </w:numPr>
              <w:ind w:left="594" w:hanging="234"/>
              <w:jc w:val="both"/>
              <w:rPr>
                <w:rFonts w:asciiTheme="minorHAnsi" w:hAnsiTheme="minorHAnsi" w:cstheme="minorHAnsi"/>
                <w:sz w:val="22"/>
                <w:szCs w:val="22"/>
              </w:rPr>
            </w:pPr>
            <w:r w:rsidRPr="00FC21B1">
              <w:rPr>
                <w:rFonts w:asciiTheme="minorHAnsi" w:hAnsiTheme="minorHAnsi" w:cstheme="minorHAnsi"/>
                <w:sz w:val="22"/>
                <w:szCs w:val="22"/>
              </w:rPr>
              <w:t xml:space="preserve">BEKS (baterijų energijos kaupimo sistema) panaudojimo galimybės Nuotekų valykloje (situacijos aprašymas ir užduoties tikslai pateikti </w:t>
            </w:r>
            <w:r w:rsidRPr="00FC21B1">
              <w:rPr>
                <w:rFonts w:asciiTheme="minorHAnsi" w:hAnsiTheme="minorHAnsi" w:cstheme="minorHAnsi"/>
                <w:i/>
                <w:sz w:val="22"/>
                <w:szCs w:val="22"/>
              </w:rPr>
              <w:t>priedėlyje Nr.1</w:t>
            </w:r>
            <w:r w:rsidRPr="00FC21B1">
              <w:rPr>
                <w:rFonts w:asciiTheme="minorHAnsi" w:hAnsiTheme="minorHAnsi" w:cstheme="minorHAnsi"/>
                <w:sz w:val="22"/>
                <w:szCs w:val="22"/>
              </w:rPr>
              <w:t>);</w:t>
            </w:r>
          </w:p>
          <w:p w14:paraId="780F7F9A" w14:textId="77777777" w:rsidR="003B34BE" w:rsidRPr="00FC21B1" w:rsidRDefault="003B34BE" w:rsidP="00FC21B1">
            <w:pPr>
              <w:pStyle w:val="Sraopastraipa"/>
              <w:numPr>
                <w:ilvl w:val="0"/>
                <w:numId w:val="9"/>
              </w:numPr>
              <w:ind w:left="594" w:hanging="234"/>
              <w:jc w:val="both"/>
              <w:rPr>
                <w:rFonts w:asciiTheme="minorHAnsi" w:hAnsiTheme="minorHAnsi" w:cstheme="minorHAnsi"/>
                <w:sz w:val="22"/>
                <w:szCs w:val="22"/>
              </w:rPr>
            </w:pPr>
            <w:proofErr w:type="spellStart"/>
            <w:r w:rsidRPr="00FC21B1">
              <w:rPr>
                <w:rFonts w:asciiTheme="minorHAnsi" w:hAnsiTheme="minorHAnsi" w:cstheme="minorHAnsi"/>
                <w:sz w:val="22"/>
                <w:szCs w:val="22"/>
              </w:rPr>
              <w:t>kogeneratoriaus</w:t>
            </w:r>
            <w:proofErr w:type="spellEnd"/>
            <w:r w:rsidRPr="00FC21B1">
              <w:rPr>
                <w:rFonts w:asciiTheme="minorHAnsi" w:hAnsiTheme="minorHAnsi" w:cstheme="minorHAnsi"/>
                <w:sz w:val="22"/>
                <w:szCs w:val="22"/>
              </w:rPr>
              <w:t xml:space="preserve"> šiluminės galios efektyvumo didinimo analizė (situacijos aprašymas ir užduoties tikslai pateikti </w:t>
            </w:r>
            <w:r w:rsidRPr="00FC21B1">
              <w:rPr>
                <w:rFonts w:asciiTheme="minorHAnsi" w:hAnsiTheme="minorHAnsi" w:cstheme="minorHAnsi"/>
                <w:i/>
                <w:sz w:val="22"/>
                <w:szCs w:val="22"/>
              </w:rPr>
              <w:t>priedėlyje Nr.1</w:t>
            </w:r>
            <w:r w:rsidRPr="00FC21B1">
              <w:rPr>
                <w:rFonts w:asciiTheme="minorHAnsi" w:hAnsiTheme="minorHAnsi" w:cstheme="minorHAnsi"/>
                <w:sz w:val="22"/>
                <w:szCs w:val="22"/>
              </w:rPr>
              <w:t>).</w:t>
            </w:r>
          </w:p>
        </w:tc>
      </w:tr>
      <w:tr w:rsidR="00C63CE7" w:rsidRPr="00FC21B1" w14:paraId="720357E3" w14:textId="77777777" w:rsidTr="005E415A">
        <w:tc>
          <w:tcPr>
            <w:tcW w:w="9661" w:type="dxa"/>
          </w:tcPr>
          <w:p w14:paraId="47390861" w14:textId="26D0244B" w:rsidR="00C63CE7" w:rsidRPr="00FC21B1" w:rsidRDefault="00854994"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lastRenderedPageBreak/>
              <w:t xml:space="preserve"> </w:t>
            </w:r>
            <w:r w:rsidR="00177335">
              <w:rPr>
                <w:rFonts w:asciiTheme="minorHAnsi" w:hAnsiTheme="minorHAnsi" w:cstheme="minorHAnsi"/>
                <w:sz w:val="22"/>
                <w:szCs w:val="22"/>
              </w:rPr>
              <w:t>Tiekėjas</w:t>
            </w:r>
            <w:r w:rsidRPr="00FC21B1">
              <w:rPr>
                <w:rFonts w:asciiTheme="minorHAnsi" w:hAnsiTheme="minorHAnsi" w:cstheme="minorHAnsi"/>
                <w:sz w:val="22"/>
                <w:szCs w:val="22"/>
              </w:rPr>
              <w:t xml:space="preserve">, teikdamas pasiūlymą, privalo numatyti visus būtinus matavimus Auditui atlikti. Juos atlieka savo lėšomis ir savo Lietuvoje sertifikuotomis matavimo priemonėmis. </w:t>
            </w:r>
          </w:p>
        </w:tc>
      </w:tr>
    </w:tbl>
    <w:p w14:paraId="054F99D4" w14:textId="77777777" w:rsidR="00C63CE7" w:rsidRPr="00FC21B1" w:rsidRDefault="00C63CE7" w:rsidP="00FC21B1">
      <w:pPr>
        <w:jc w:val="both"/>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10082"/>
      </w:tblGrid>
      <w:tr w:rsidR="00854994" w:rsidRPr="00FC21B1" w14:paraId="285DC589" w14:textId="77777777" w:rsidTr="00854994">
        <w:tc>
          <w:tcPr>
            <w:tcW w:w="10195" w:type="dxa"/>
          </w:tcPr>
          <w:p w14:paraId="59CCFEF4" w14:textId="77777777" w:rsidR="00854994" w:rsidRPr="00FC21B1" w:rsidRDefault="00854994" w:rsidP="00FC21B1">
            <w:pPr>
              <w:pStyle w:val="Sraopastraipa"/>
              <w:numPr>
                <w:ilvl w:val="0"/>
                <w:numId w:val="8"/>
              </w:numPr>
              <w:jc w:val="both"/>
              <w:rPr>
                <w:rFonts w:asciiTheme="minorHAnsi" w:hAnsiTheme="minorHAnsi" w:cstheme="minorHAnsi"/>
                <w:b/>
                <w:sz w:val="22"/>
                <w:szCs w:val="22"/>
              </w:rPr>
            </w:pPr>
            <w:r w:rsidRPr="00FC21B1">
              <w:rPr>
                <w:rFonts w:asciiTheme="minorHAnsi" w:hAnsiTheme="minorHAnsi" w:cstheme="minorHAnsi"/>
                <w:b/>
                <w:sz w:val="22"/>
                <w:szCs w:val="22"/>
              </w:rPr>
              <w:t>PRIDAVIMAS, PERDAVIMAS</w:t>
            </w:r>
          </w:p>
        </w:tc>
      </w:tr>
    </w:tbl>
    <w:p w14:paraId="306FEC04" w14:textId="77777777" w:rsidR="00854994" w:rsidRPr="00FC21B1" w:rsidRDefault="00854994" w:rsidP="00FC21B1">
      <w:pPr>
        <w:jc w:val="both"/>
        <w:rPr>
          <w:rFonts w:asciiTheme="minorHAnsi" w:hAnsiTheme="minorHAnsi" w:cstheme="minorHAnsi"/>
          <w:sz w:val="22"/>
          <w:szCs w:val="22"/>
        </w:rPr>
      </w:pPr>
    </w:p>
    <w:tbl>
      <w:tblPr>
        <w:tblStyle w:val="Lentelstinklelis"/>
        <w:tblW w:w="0" w:type="auto"/>
        <w:tblInd w:w="421" w:type="dxa"/>
        <w:tblLook w:val="04A0" w:firstRow="1" w:lastRow="0" w:firstColumn="1" w:lastColumn="0" w:noHBand="0" w:noVBand="1"/>
      </w:tblPr>
      <w:tblGrid>
        <w:gridCol w:w="9661"/>
      </w:tblGrid>
      <w:tr w:rsidR="00854994" w:rsidRPr="00FC21B1" w14:paraId="2A06CEFB" w14:textId="77777777" w:rsidTr="005E415A">
        <w:tc>
          <w:tcPr>
            <w:tcW w:w="9661" w:type="dxa"/>
          </w:tcPr>
          <w:p w14:paraId="50BE27B9" w14:textId="77777777" w:rsidR="00854994" w:rsidRPr="00FC21B1" w:rsidRDefault="00854994" w:rsidP="00FC21B1">
            <w:pPr>
              <w:jc w:val="both"/>
              <w:rPr>
                <w:rFonts w:asciiTheme="minorHAnsi" w:hAnsiTheme="minorHAnsi" w:cstheme="minorHAnsi"/>
                <w:i/>
                <w:sz w:val="22"/>
                <w:szCs w:val="22"/>
              </w:rPr>
            </w:pPr>
            <w:r w:rsidRPr="00FC21B1">
              <w:rPr>
                <w:rFonts w:asciiTheme="minorHAnsi" w:hAnsiTheme="minorHAnsi" w:cstheme="minorHAnsi"/>
                <w:i/>
                <w:sz w:val="22"/>
                <w:szCs w:val="22"/>
              </w:rPr>
              <w:t>Numatoma metodika, procedūra ar vertinimas, kurie bus atlikti priduodant atliktas paslaugas, norint įsitikinti, ar jos atitinka techninėje specifikacijoje nurodytus techninius reikalavimus, jei tokie reikalingi.</w:t>
            </w:r>
          </w:p>
        </w:tc>
      </w:tr>
      <w:tr w:rsidR="00854994" w:rsidRPr="00FC21B1" w14:paraId="308C1B96" w14:textId="77777777" w:rsidTr="005E415A">
        <w:tc>
          <w:tcPr>
            <w:tcW w:w="9661" w:type="dxa"/>
          </w:tcPr>
          <w:p w14:paraId="623F46CD" w14:textId="4C8DE7E4" w:rsidR="00854994" w:rsidRPr="00FC21B1" w:rsidRDefault="00854994"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Po Audito ataskaitos pateikimo </w:t>
            </w:r>
            <w:r w:rsidR="00177335">
              <w:rPr>
                <w:rFonts w:asciiTheme="minorHAnsi" w:hAnsiTheme="minorHAnsi" w:cstheme="minorHAnsi"/>
                <w:sz w:val="22"/>
                <w:szCs w:val="22"/>
              </w:rPr>
              <w:t>Pirkėj</w:t>
            </w:r>
            <w:r w:rsidRPr="00FC21B1">
              <w:rPr>
                <w:rFonts w:asciiTheme="minorHAnsi" w:hAnsiTheme="minorHAnsi" w:cstheme="minorHAnsi"/>
                <w:sz w:val="22"/>
                <w:szCs w:val="22"/>
              </w:rPr>
              <w:t xml:space="preserve">ui, </w:t>
            </w:r>
            <w:r w:rsidR="00177335">
              <w:rPr>
                <w:rFonts w:asciiTheme="minorHAnsi" w:hAnsiTheme="minorHAnsi" w:cstheme="minorHAnsi"/>
                <w:sz w:val="22"/>
                <w:szCs w:val="22"/>
              </w:rPr>
              <w:t>Pirkėj</w:t>
            </w:r>
            <w:r w:rsidRPr="00FC21B1">
              <w:rPr>
                <w:rFonts w:asciiTheme="minorHAnsi" w:hAnsiTheme="minorHAnsi" w:cstheme="minorHAnsi"/>
                <w:sz w:val="22"/>
                <w:szCs w:val="22"/>
              </w:rPr>
              <w:t xml:space="preserve">as per 10 darbo dienų įvertina Audito tinkamumą ir sprendžia klausimą dėl Audito priėmimo. </w:t>
            </w:r>
            <w:r w:rsidR="00177335">
              <w:rPr>
                <w:rFonts w:asciiTheme="minorHAnsi" w:hAnsiTheme="minorHAnsi" w:cstheme="minorHAnsi"/>
                <w:sz w:val="22"/>
                <w:szCs w:val="22"/>
              </w:rPr>
              <w:t>Pirkėj</w:t>
            </w:r>
            <w:r w:rsidRPr="00FC21B1">
              <w:rPr>
                <w:rFonts w:asciiTheme="minorHAnsi" w:hAnsiTheme="minorHAnsi" w:cstheme="minorHAnsi"/>
                <w:sz w:val="22"/>
                <w:szCs w:val="22"/>
              </w:rPr>
              <w:t xml:space="preserve">ui pripažinus Auditą tinkamu, </w:t>
            </w:r>
            <w:r w:rsidR="00177335">
              <w:rPr>
                <w:rFonts w:asciiTheme="minorHAnsi" w:hAnsiTheme="minorHAnsi" w:cstheme="minorHAnsi"/>
                <w:sz w:val="22"/>
                <w:szCs w:val="22"/>
              </w:rPr>
              <w:t>Tiekėj</w:t>
            </w:r>
            <w:r w:rsidRPr="00FC21B1">
              <w:rPr>
                <w:rFonts w:asciiTheme="minorHAnsi" w:hAnsiTheme="minorHAnsi" w:cstheme="minorHAnsi"/>
                <w:sz w:val="22"/>
                <w:szCs w:val="22"/>
              </w:rPr>
              <w:t xml:space="preserve">as kartu su </w:t>
            </w:r>
            <w:r w:rsidR="00177335">
              <w:rPr>
                <w:rFonts w:asciiTheme="minorHAnsi" w:hAnsiTheme="minorHAnsi" w:cstheme="minorHAnsi"/>
                <w:sz w:val="22"/>
                <w:szCs w:val="22"/>
              </w:rPr>
              <w:t>Pirkėj</w:t>
            </w:r>
            <w:r w:rsidRPr="00FC21B1">
              <w:rPr>
                <w:rFonts w:asciiTheme="minorHAnsi" w:hAnsiTheme="minorHAnsi" w:cstheme="minorHAnsi"/>
                <w:sz w:val="22"/>
                <w:szCs w:val="22"/>
              </w:rPr>
              <w:t>u pateikia Auditą valstybės įmonei Energetikos agentūrai.</w:t>
            </w:r>
          </w:p>
        </w:tc>
      </w:tr>
      <w:tr w:rsidR="00854994" w:rsidRPr="00FC21B1" w14:paraId="67CA6BE3" w14:textId="77777777" w:rsidTr="005E415A">
        <w:tc>
          <w:tcPr>
            <w:tcW w:w="9661" w:type="dxa"/>
          </w:tcPr>
          <w:p w14:paraId="0A0B1FAA" w14:textId="1C5F243D" w:rsidR="00854994" w:rsidRPr="00FC21B1" w:rsidRDefault="00854994"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Už paslaugą </w:t>
            </w:r>
            <w:r w:rsidR="00177335">
              <w:rPr>
                <w:rFonts w:asciiTheme="minorHAnsi" w:hAnsiTheme="minorHAnsi" w:cstheme="minorHAnsi"/>
                <w:sz w:val="22"/>
                <w:szCs w:val="22"/>
              </w:rPr>
              <w:t>Pirkėj</w:t>
            </w:r>
            <w:r w:rsidRPr="00FC21B1">
              <w:rPr>
                <w:rFonts w:asciiTheme="minorHAnsi" w:hAnsiTheme="minorHAnsi" w:cstheme="minorHAnsi"/>
                <w:sz w:val="22"/>
                <w:szCs w:val="22"/>
              </w:rPr>
              <w:t xml:space="preserve">as su </w:t>
            </w:r>
            <w:r w:rsidR="00177335">
              <w:rPr>
                <w:rFonts w:asciiTheme="minorHAnsi" w:hAnsiTheme="minorHAnsi" w:cstheme="minorHAnsi"/>
                <w:sz w:val="22"/>
                <w:szCs w:val="22"/>
              </w:rPr>
              <w:t>Tiekėj</w:t>
            </w:r>
            <w:r w:rsidRPr="00FC21B1">
              <w:rPr>
                <w:rFonts w:asciiTheme="minorHAnsi" w:hAnsiTheme="minorHAnsi" w:cstheme="minorHAnsi"/>
                <w:sz w:val="22"/>
                <w:szCs w:val="22"/>
              </w:rPr>
              <w:t>u atsiskaito per 30 kalendorinių dienų nuo Audito ataskaitos pasirašymo.</w:t>
            </w:r>
          </w:p>
        </w:tc>
      </w:tr>
    </w:tbl>
    <w:p w14:paraId="5B99C6F8" w14:textId="77777777" w:rsidR="00854994" w:rsidRPr="00FC21B1" w:rsidRDefault="00854994" w:rsidP="00FC21B1">
      <w:pPr>
        <w:jc w:val="both"/>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10082"/>
      </w:tblGrid>
      <w:tr w:rsidR="00854994" w:rsidRPr="00FC21B1" w14:paraId="16FA2104" w14:textId="77777777" w:rsidTr="00854994">
        <w:tc>
          <w:tcPr>
            <w:tcW w:w="10195" w:type="dxa"/>
          </w:tcPr>
          <w:p w14:paraId="3572FA53" w14:textId="77777777" w:rsidR="00854994" w:rsidRPr="00FC21B1" w:rsidRDefault="00FC604D" w:rsidP="00FC21B1">
            <w:pPr>
              <w:pStyle w:val="Sraopastraipa"/>
              <w:numPr>
                <w:ilvl w:val="0"/>
                <w:numId w:val="8"/>
              </w:numPr>
              <w:jc w:val="both"/>
              <w:rPr>
                <w:rFonts w:asciiTheme="minorHAnsi" w:hAnsiTheme="minorHAnsi" w:cstheme="minorHAnsi"/>
                <w:b/>
                <w:sz w:val="22"/>
                <w:szCs w:val="22"/>
              </w:rPr>
            </w:pPr>
            <w:r w:rsidRPr="00FC21B1">
              <w:rPr>
                <w:rFonts w:asciiTheme="minorHAnsi" w:hAnsiTheme="minorHAnsi" w:cstheme="minorHAnsi"/>
                <w:b/>
                <w:sz w:val="22"/>
                <w:szCs w:val="22"/>
              </w:rPr>
              <w:t>REIKALAVIM</w:t>
            </w:r>
            <w:r w:rsidR="00854994" w:rsidRPr="00FC21B1">
              <w:rPr>
                <w:rFonts w:asciiTheme="minorHAnsi" w:hAnsiTheme="minorHAnsi" w:cstheme="minorHAnsi"/>
                <w:b/>
                <w:sz w:val="22"/>
                <w:szCs w:val="22"/>
              </w:rPr>
              <w:t>AI DĖL APMOKYMO, ĮDIEGIMO</w:t>
            </w:r>
          </w:p>
        </w:tc>
      </w:tr>
    </w:tbl>
    <w:p w14:paraId="14D14849" w14:textId="77777777" w:rsidR="00854994" w:rsidRPr="00FC21B1" w:rsidRDefault="00854994" w:rsidP="00FC21B1">
      <w:pPr>
        <w:jc w:val="both"/>
        <w:rPr>
          <w:rFonts w:asciiTheme="minorHAnsi" w:hAnsiTheme="minorHAnsi" w:cstheme="minorHAnsi"/>
          <w:sz w:val="22"/>
          <w:szCs w:val="22"/>
        </w:rPr>
      </w:pPr>
    </w:p>
    <w:tbl>
      <w:tblPr>
        <w:tblStyle w:val="Lentelstinklelis"/>
        <w:tblW w:w="0" w:type="auto"/>
        <w:tblInd w:w="421" w:type="dxa"/>
        <w:tblLook w:val="04A0" w:firstRow="1" w:lastRow="0" w:firstColumn="1" w:lastColumn="0" w:noHBand="0" w:noVBand="1"/>
      </w:tblPr>
      <w:tblGrid>
        <w:gridCol w:w="9661"/>
      </w:tblGrid>
      <w:tr w:rsidR="00854994" w:rsidRPr="00FC21B1" w14:paraId="06413526" w14:textId="77777777" w:rsidTr="005E415A">
        <w:tc>
          <w:tcPr>
            <w:tcW w:w="9661" w:type="dxa"/>
          </w:tcPr>
          <w:p w14:paraId="3BCEC3FB" w14:textId="77777777" w:rsidR="00854994" w:rsidRPr="00FC21B1" w:rsidRDefault="00854994" w:rsidP="00FC21B1">
            <w:pPr>
              <w:jc w:val="both"/>
              <w:rPr>
                <w:rFonts w:asciiTheme="minorHAnsi" w:hAnsiTheme="minorHAnsi" w:cstheme="minorHAnsi"/>
                <w:i/>
                <w:sz w:val="22"/>
                <w:szCs w:val="22"/>
              </w:rPr>
            </w:pPr>
            <w:r w:rsidRPr="00FC21B1">
              <w:rPr>
                <w:rFonts w:asciiTheme="minorHAnsi" w:hAnsiTheme="minorHAnsi" w:cstheme="minorHAnsi"/>
                <w:i/>
                <w:sz w:val="22"/>
                <w:szCs w:val="22"/>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tc>
      </w:tr>
      <w:tr w:rsidR="00854994" w:rsidRPr="00FC21B1" w14:paraId="46DDE9E2" w14:textId="77777777" w:rsidTr="005E415A">
        <w:tc>
          <w:tcPr>
            <w:tcW w:w="9661" w:type="dxa"/>
          </w:tcPr>
          <w:p w14:paraId="0EA0B8CB" w14:textId="77777777" w:rsidR="00854994" w:rsidRPr="00FC21B1" w:rsidRDefault="00854994"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Nereikalaujama. </w:t>
            </w:r>
          </w:p>
        </w:tc>
      </w:tr>
    </w:tbl>
    <w:p w14:paraId="4A626E66" w14:textId="77777777" w:rsidR="00854994" w:rsidRPr="00FC21B1" w:rsidRDefault="00854994" w:rsidP="00FC21B1">
      <w:pPr>
        <w:jc w:val="both"/>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10082"/>
      </w:tblGrid>
      <w:tr w:rsidR="00854994" w:rsidRPr="00FC21B1" w14:paraId="4692D39F" w14:textId="77777777" w:rsidTr="00854994">
        <w:tc>
          <w:tcPr>
            <w:tcW w:w="10195" w:type="dxa"/>
          </w:tcPr>
          <w:p w14:paraId="3D321D17" w14:textId="77777777" w:rsidR="00854994" w:rsidRPr="00FC21B1" w:rsidRDefault="00854994" w:rsidP="00FC21B1">
            <w:pPr>
              <w:pStyle w:val="Sraopastraipa"/>
              <w:numPr>
                <w:ilvl w:val="0"/>
                <w:numId w:val="8"/>
              </w:numPr>
              <w:jc w:val="both"/>
              <w:rPr>
                <w:rFonts w:asciiTheme="minorHAnsi" w:hAnsiTheme="minorHAnsi" w:cstheme="minorHAnsi"/>
                <w:b/>
                <w:sz w:val="22"/>
                <w:szCs w:val="22"/>
              </w:rPr>
            </w:pPr>
            <w:r w:rsidRPr="00FC21B1">
              <w:rPr>
                <w:rFonts w:asciiTheme="minorHAnsi" w:hAnsiTheme="minorHAnsi" w:cstheme="minorHAnsi"/>
                <w:b/>
                <w:sz w:val="22"/>
                <w:szCs w:val="22"/>
              </w:rPr>
              <w:t>PASLAUGŲ KOKYBĖS KONTROLĖ</w:t>
            </w:r>
          </w:p>
        </w:tc>
      </w:tr>
    </w:tbl>
    <w:p w14:paraId="09CD538E" w14:textId="77777777" w:rsidR="00854994" w:rsidRPr="00FC21B1" w:rsidRDefault="00854994" w:rsidP="00FC21B1">
      <w:pPr>
        <w:jc w:val="both"/>
        <w:rPr>
          <w:rFonts w:asciiTheme="minorHAnsi" w:hAnsiTheme="minorHAnsi" w:cstheme="minorHAnsi"/>
          <w:sz w:val="22"/>
          <w:szCs w:val="22"/>
        </w:rPr>
      </w:pPr>
    </w:p>
    <w:tbl>
      <w:tblPr>
        <w:tblStyle w:val="Lentelstinklelis"/>
        <w:tblW w:w="0" w:type="auto"/>
        <w:tblInd w:w="421" w:type="dxa"/>
        <w:tblLook w:val="04A0" w:firstRow="1" w:lastRow="0" w:firstColumn="1" w:lastColumn="0" w:noHBand="0" w:noVBand="1"/>
      </w:tblPr>
      <w:tblGrid>
        <w:gridCol w:w="9661"/>
      </w:tblGrid>
      <w:tr w:rsidR="00854994" w:rsidRPr="00FC21B1" w14:paraId="388DE152" w14:textId="77777777" w:rsidTr="005E415A">
        <w:tc>
          <w:tcPr>
            <w:tcW w:w="9661" w:type="dxa"/>
          </w:tcPr>
          <w:p w14:paraId="250B2B6E" w14:textId="242A13E5" w:rsidR="00854994" w:rsidRPr="00FC21B1" w:rsidRDefault="00854994"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w:t>
            </w:r>
            <w:r w:rsidR="00177335">
              <w:rPr>
                <w:rFonts w:asciiTheme="minorHAnsi" w:hAnsiTheme="minorHAnsi" w:cstheme="minorHAnsi"/>
                <w:sz w:val="22"/>
                <w:szCs w:val="22"/>
              </w:rPr>
              <w:t>Pirkėj</w:t>
            </w:r>
            <w:r w:rsidRPr="00FC21B1">
              <w:rPr>
                <w:rFonts w:asciiTheme="minorHAnsi" w:hAnsiTheme="minorHAnsi" w:cstheme="minorHAnsi"/>
                <w:sz w:val="22"/>
                <w:szCs w:val="22"/>
              </w:rPr>
              <w:t xml:space="preserve">ui pripažinus Auditą nepilnu ar netinkamu, </w:t>
            </w:r>
            <w:r w:rsidR="00177335">
              <w:rPr>
                <w:rFonts w:asciiTheme="minorHAnsi" w:hAnsiTheme="minorHAnsi" w:cstheme="minorHAnsi"/>
                <w:sz w:val="22"/>
                <w:szCs w:val="22"/>
              </w:rPr>
              <w:t>Tiekėj</w:t>
            </w:r>
            <w:r w:rsidRPr="00FC21B1">
              <w:rPr>
                <w:rFonts w:asciiTheme="minorHAnsi" w:hAnsiTheme="minorHAnsi" w:cstheme="minorHAnsi"/>
                <w:sz w:val="22"/>
                <w:szCs w:val="22"/>
              </w:rPr>
              <w:t>as ne vėliau, kaip per 10 darbo dienų</w:t>
            </w:r>
            <w:r w:rsidR="00C241B0" w:rsidRPr="00FC21B1">
              <w:rPr>
                <w:rFonts w:asciiTheme="minorHAnsi" w:hAnsiTheme="minorHAnsi" w:cstheme="minorHAnsi"/>
                <w:sz w:val="22"/>
                <w:szCs w:val="22"/>
              </w:rPr>
              <w:t xml:space="preserve"> privalo jį ištaisyti ir pateikti iš naujo </w:t>
            </w:r>
            <w:r w:rsidR="00177335">
              <w:rPr>
                <w:rFonts w:asciiTheme="minorHAnsi" w:hAnsiTheme="minorHAnsi" w:cstheme="minorHAnsi"/>
                <w:sz w:val="22"/>
                <w:szCs w:val="22"/>
              </w:rPr>
              <w:t>Pirkėj</w:t>
            </w:r>
            <w:r w:rsidR="00C241B0" w:rsidRPr="00FC21B1">
              <w:rPr>
                <w:rFonts w:asciiTheme="minorHAnsi" w:hAnsiTheme="minorHAnsi" w:cstheme="minorHAnsi"/>
                <w:sz w:val="22"/>
                <w:szCs w:val="22"/>
              </w:rPr>
              <w:t>ui tvirtinti.</w:t>
            </w:r>
          </w:p>
        </w:tc>
      </w:tr>
      <w:tr w:rsidR="00854994" w:rsidRPr="00FC21B1" w14:paraId="31748F42" w14:textId="77777777" w:rsidTr="005E415A">
        <w:tc>
          <w:tcPr>
            <w:tcW w:w="9661" w:type="dxa"/>
          </w:tcPr>
          <w:p w14:paraId="3609CFC5" w14:textId="35D10542" w:rsidR="00854994" w:rsidRPr="00FC21B1" w:rsidRDefault="00C241B0"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w:t>
            </w:r>
            <w:r w:rsidR="00177335">
              <w:rPr>
                <w:rFonts w:asciiTheme="minorHAnsi" w:hAnsiTheme="minorHAnsi" w:cstheme="minorHAnsi"/>
                <w:sz w:val="22"/>
                <w:szCs w:val="22"/>
              </w:rPr>
              <w:t>Tie</w:t>
            </w:r>
            <w:r w:rsidRPr="00FC21B1">
              <w:rPr>
                <w:rFonts w:asciiTheme="minorHAnsi" w:hAnsiTheme="minorHAnsi" w:cstheme="minorHAnsi"/>
                <w:sz w:val="22"/>
                <w:szCs w:val="22"/>
              </w:rPr>
              <w:t>kėjas įsipareigoja 18 mėnesių neatlygintinai papildyti ir/ar patikslinti ar kitaip pakoreguoti Audito ataskaitą, jeigu Audito ataskaitos gavėjas (įgaliota institucija) nurodys tai atlikti. Ataskaitos koregavimas turi būti atliktas, nepažeidžiant Ataskaitos gavėjo nurodyto taisymo – redagavimo termino.</w:t>
            </w:r>
          </w:p>
        </w:tc>
      </w:tr>
      <w:tr w:rsidR="00854994" w:rsidRPr="00FC21B1" w14:paraId="62CCE478" w14:textId="77777777" w:rsidTr="005E415A">
        <w:tc>
          <w:tcPr>
            <w:tcW w:w="9661" w:type="dxa"/>
          </w:tcPr>
          <w:p w14:paraId="5FA8B6E2" w14:textId="5C377198" w:rsidR="00854994" w:rsidRPr="00FC21B1" w:rsidRDefault="00C241B0"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Nekokybišku Paslaugų teikimo rezultatu (kai P</w:t>
            </w:r>
            <w:r w:rsidR="00CF1240">
              <w:rPr>
                <w:rFonts w:asciiTheme="minorHAnsi" w:hAnsiTheme="minorHAnsi" w:cstheme="minorHAnsi"/>
                <w:sz w:val="22"/>
                <w:szCs w:val="22"/>
              </w:rPr>
              <w:t>irk</w:t>
            </w:r>
            <w:r w:rsidRPr="00FC21B1">
              <w:rPr>
                <w:rFonts w:asciiTheme="minorHAnsi" w:hAnsiTheme="minorHAnsi" w:cstheme="minorHAnsi"/>
                <w:sz w:val="22"/>
                <w:szCs w:val="22"/>
              </w:rPr>
              <w:t xml:space="preserve">ėjui pateikiama bet kokia </w:t>
            </w:r>
            <w:r w:rsidR="00CF1240">
              <w:rPr>
                <w:rFonts w:asciiTheme="minorHAnsi" w:hAnsiTheme="minorHAnsi" w:cstheme="minorHAnsi"/>
                <w:sz w:val="22"/>
                <w:szCs w:val="22"/>
              </w:rPr>
              <w:t>T</w:t>
            </w:r>
            <w:r w:rsidRPr="00FC21B1">
              <w:rPr>
                <w:rFonts w:asciiTheme="minorHAnsi" w:hAnsiTheme="minorHAnsi" w:cstheme="minorHAnsi"/>
                <w:sz w:val="22"/>
                <w:szCs w:val="22"/>
              </w:rPr>
              <w:t>i</w:t>
            </w:r>
            <w:r w:rsidR="00CF1240">
              <w:rPr>
                <w:rFonts w:asciiTheme="minorHAnsi" w:hAnsiTheme="minorHAnsi" w:cstheme="minorHAnsi"/>
                <w:sz w:val="22"/>
                <w:szCs w:val="22"/>
              </w:rPr>
              <w:t>e</w:t>
            </w:r>
            <w:r w:rsidRPr="00FC21B1">
              <w:rPr>
                <w:rFonts w:asciiTheme="minorHAnsi" w:hAnsiTheme="minorHAnsi" w:cstheme="minorHAnsi"/>
                <w:sz w:val="22"/>
                <w:szCs w:val="22"/>
              </w:rPr>
              <w:t>kėjo rengta dokumentacija) laikomas toks rezultatas, kuris neatitinka techninių specifikacijų reikalavimų arba tenkina bent vieną iš šių kriterijų:</w:t>
            </w:r>
          </w:p>
          <w:p w14:paraId="667CE91F" w14:textId="77777777" w:rsidR="00C241B0" w:rsidRPr="00FC21B1" w:rsidRDefault="009F1202" w:rsidP="00FC21B1">
            <w:pPr>
              <w:pStyle w:val="Sraopastraipa"/>
              <w:numPr>
                <w:ilvl w:val="0"/>
                <w:numId w:val="10"/>
              </w:numPr>
              <w:ind w:left="594" w:hanging="283"/>
              <w:jc w:val="both"/>
              <w:rPr>
                <w:rFonts w:asciiTheme="minorHAnsi" w:hAnsiTheme="minorHAnsi" w:cstheme="minorHAnsi"/>
                <w:sz w:val="22"/>
                <w:szCs w:val="22"/>
              </w:rPr>
            </w:pPr>
            <w:r w:rsidRPr="00FC21B1">
              <w:rPr>
                <w:rFonts w:asciiTheme="minorHAnsi" w:hAnsiTheme="minorHAnsi" w:cstheme="minorHAnsi"/>
                <w:sz w:val="22"/>
                <w:szCs w:val="22"/>
              </w:rPr>
              <w:lastRenderedPageBreak/>
              <w:t>daug gramatinių</w:t>
            </w:r>
            <w:r w:rsidR="00C912E4" w:rsidRPr="00FC21B1">
              <w:rPr>
                <w:rFonts w:asciiTheme="minorHAnsi" w:hAnsiTheme="minorHAnsi" w:cstheme="minorHAnsi"/>
                <w:sz w:val="22"/>
                <w:szCs w:val="22"/>
              </w:rPr>
              <w:t xml:space="preserve"> ir kalbos kultūros klaidų dokumentuose;</w:t>
            </w:r>
          </w:p>
          <w:p w14:paraId="61082F1D" w14:textId="77777777" w:rsidR="00C912E4" w:rsidRPr="00FC21B1" w:rsidRDefault="00C912E4" w:rsidP="00FC21B1">
            <w:pPr>
              <w:pStyle w:val="Sraopastraipa"/>
              <w:numPr>
                <w:ilvl w:val="0"/>
                <w:numId w:val="10"/>
              </w:numPr>
              <w:ind w:left="594" w:hanging="283"/>
              <w:jc w:val="both"/>
              <w:rPr>
                <w:rFonts w:asciiTheme="minorHAnsi" w:hAnsiTheme="minorHAnsi" w:cstheme="minorHAnsi"/>
                <w:sz w:val="22"/>
                <w:szCs w:val="22"/>
              </w:rPr>
            </w:pPr>
            <w:r w:rsidRPr="00FC21B1">
              <w:rPr>
                <w:rFonts w:asciiTheme="minorHAnsi" w:hAnsiTheme="minorHAnsi" w:cstheme="minorHAnsi"/>
                <w:sz w:val="22"/>
                <w:szCs w:val="22"/>
              </w:rPr>
              <w:t>neaiški, nevieninga dokumento struktūra;</w:t>
            </w:r>
          </w:p>
          <w:p w14:paraId="1204581C" w14:textId="77777777" w:rsidR="00C912E4" w:rsidRPr="00FC21B1" w:rsidRDefault="00C912E4" w:rsidP="00FC21B1">
            <w:pPr>
              <w:pStyle w:val="Sraopastraipa"/>
              <w:numPr>
                <w:ilvl w:val="0"/>
                <w:numId w:val="10"/>
              </w:numPr>
              <w:ind w:left="594" w:hanging="283"/>
              <w:jc w:val="both"/>
              <w:rPr>
                <w:rFonts w:asciiTheme="minorHAnsi" w:hAnsiTheme="minorHAnsi" w:cstheme="minorHAnsi"/>
                <w:sz w:val="22"/>
                <w:szCs w:val="22"/>
              </w:rPr>
            </w:pPr>
            <w:r w:rsidRPr="00FC21B1">
              <w:rPr>
                <w:rFonts w:asciiTheme="minorHAnsi" w:hAnsiTheme="minorHAnsi" w:cstheme="minorHAnsi"/>
                <w:sz w:val="22"/>
                <w:szCs w:val="22"/>
              </w:rPr>
              <w:t>nepateikti visi atsakymai į iškeltus klausimus;</w:t>
            </w:r>
          </w:p>
          <w:p w14:paraId="4BB4E537" w14:textId="77777777" w:rsidR="00C912E4" w:rsidRPr="00FC21B1" w:rsidRDefault="00C912E4" w:rsidP="00FC21B1">
            <w:pPr>
              <w:pStyle w:val="Sraopastraipa"/>
              <w:numPr>
                <w:ilvl w:val="0"/>
                <w:numId w:val="10"/>
              </w:numPr>
              <w:ind w:left="594" w:hanging="283"/>
              <w:jc w:val="both"/>
              <w:rPr>
                <w:rFonts w:asciiTheme="minorHAnsi" w:hAnsiTheme="minorHAnsi" w:cstheme="minorHAnsi"/>
                <w:sz w:val="22"/>
                <w:szCs w:val="22"/>
              </w:rPr>
            </w:pPr>
            <w:r w:rsidRPr="00FC21B1">
              <w:rPr>
                <w:rFonts w:asciiTheme="minorHAnsi" w:hAnsiTheme="minorHAnsi" w:cstheme="minorHAnsi"/>
                <w:sz w:val="22"/>
                <w:szCs w:val="22"/>
              </w:rPr>
              <w:t>neatsižvelgta į pateiktas pastabas;</w:t>
            </w:r>
          </w:p>
          <w:p w14:paraId="6D1BE92A" w14:textId="20A2517A" w:rsidR="00C912E4" w:rsidRPr="00FC21B1" w:rsidRDefault="00C912E4" w:rsidP="00FC21B1">
            <w:pPr>
              <w:pStyle w:val="Sraopastraipa"/>
              <w:numPr>
                <w:ilvl w:val="0"/>
                <w:numId w:val="10"/>
              </w:numPr>
              <w:ind w:left="594" w:hanging="283"/>
              <w:jc w:val="both"/>
              <w:rPr>
                <w:rFonts w:asciiTheme="minorHAnsi" w:hAnsiTheme="minorHAnsi" w:cstheme="minorHAnsi"/>
                <w:sz w:val="22"/>
                <w:szCs w:val="22"/>
              </w:rPr>
            </w:pPr>
            <w:r w:rsidRPr="00FC21B1">
              <w:rPr>
                <w:rFonts w:asciiTheme="minorHAnsi" w:hAnsiTheme="minorHAnsi" w:cstheme="minorHAnsi"/>
                <w:sz w:val="22"/>
                <w:szCs w:val="22"/>
              </w:rPr>
              <w:t>dokumentuose pateikta netiksli informacija, skaičiavimai, vadovautasi ne naujausia/aktualia praktika</w:t>
            </w:r>
            <w:r w:rsidR="00B15DAC" w:rsidRPr="00FC21B1">
              <w:rPr>
                <w:rFonts w:asciiTheme="minorHAnsi" w:hAnsiTheme="minorHAnsi" w:cstheme="minorHAnsi"/>
                <w:sz w:val="22"/>
                <w:szCs w:val="22"/>
              </w:rPr>
              <w:t xml:space="preserve"> </w:t>
            </w:r>
            <w:r w:rsidRPr="00FC21B1">
              <w:rPr>
                <w:rFonts w:asciiTheme="minorHAnsi" w:hAnsiTheme="minorHAnsi" w:cstheme="minorHAnsi"/>
                <w:sz w:val="22"/>
                <w:szCs w:val="22"/>
              </w:rPr>
              <w:t xml:space="preserve">arba kiti trūkumai, kurie sumažintų perkamo objekto vertę arba naudą </w:t>
            </w:r>
            <w:r w:rsidR="00CF1240">
              <w:rPr>
                <w:rFonts w:asciiTheme="minorHAnsi" w:hAnsiTheme="minorHAnsi" w:cstheme="minorHAnsi"/>
                <w:sz w:val="22"/>
                <w:szCs w:val="22"/>
              </w:rPr>
              <w:t>Pirkėj</w:t>
            </w:r>
            <w:r w:rsidRPr="00FC21B1">
              <w:rPr>
                <w:rFonts w:asciiTheme="minorHAnsi" w:hAnsiTheme="minorHAnsi" w:cstheme="minorHAnsi"/>
                <w:sz w:val="22"/>
                <w:szCs w:val="22"/>
              </w:rPr>
              <w:t xml:space="preserve">ui, kurios jis galėjo pagrįstai tikėtis iš </w:t>
            </w:r>
            <w:r w:rsidR="00CF1240">
              <w:rPr>
                <w:rFonts w:asciiTheme="minorHAnsi" w:hAnsiTheme="minorHAnsi" w:cstheme="minorHAnsi"/>
                <w:sz w:val="22"/>
                <w:szCs w:val="22"/>
              </w:rPr>
              <w:t>T</w:t>
            </w:r>
            <w:r w:rsidRPr="00FC21B1">
              <w:rPr>
                <w:rFonts w:asciiTheme="minorHAnsi" w:hAnsiTheme="minorHAnsi" w:cstheme="minorHAnsi"/>
                <w:sz w:val="22"/>
                <w:szCs w:val="22"/>
              </w:rPr>
              <w:t>i</w:t>
            </w:r>
            <w:r w:rsidR="00CF1240">
              <w:rPr>
                <w:rFonts w:asciiTheme="minorHAnsi" w:hAnsiTheme="minorHAnsi" w:cstheme="minorHAnsi"/>
                <w:sz w:val="22"/>
                <w:szCs w:val="22"/>
              </w:rPr>
              <w:t>e</w:t>
            </w:r>
            <w:r w:rsidRPr="00FC21B1">
              <w:rPr>
                <w:rFonts w:asciiTheme="minorHAnsi" w:hAnsiTheme="minorHAnsi" w:cstheme="minorHAnsi"/>
                <w:sz w:val="22"/>
                <w:szCs w:val="22"/>
              </w:rPr>
              <w:t>kėjo darbo rezultato (mokslinio, analitinio, kokybinio ir kiekybinio).</w:t>
            </w:r>
          </w:p>
        </w:tc>
      </w:tr>
      <w:tr w:rsidR="00854994" w:rsidRPr="00FC21B1" w14:paraId="004F28E4" w14:textId="77777777" w:rsidTr="005E415A">
        <w:tc>
          <w:tcPr>
            <w:tcW w:w="9661" w:type="dxa"/>
          </w:tcPr>
          <w:p w14:paraId="6965C54E" w14:textId="7C31FF86" w:rsidR="00854994" w:rsidRPr="00FC21B1" w:rsidRDefault="00C912E4"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lastRenderedPageBreak/>
              <w:t xml:space="preserve"> Viso</w:t>
            </w:r>
            <w:r w:rsidR="0070481B" w:rsidRPr="00FC21B1">
              <w:rPr>
                <w:rFonts w:asciiTheme="minorHAnsi" w:hAnsiTheme="minorHAnsi" w:cstheme="minorHAnsi"/>
                <w:sz w:val="22"/>
                <w:szCs w:val="22"/>
              </w:rPr>
              <w:t>s</w:t>
            </w:r>
            <w:r w:rsidRPr="00FC21B1">
              <w:rPr>
                <w:rFonts w:asciiTheme="minorHAnsi" w:hAnsiTheme="minorHAnsi" w:cstheme="minorHAnsi"/>
                <w:sz w:val="22"/>
                <w:szCs w:val="22"/>
              </w:rPr>
              <w:t xml:space="preserve"> </w:t>
            </w:r>
            <w:r w:rsidR="00CF1240">
              <w:rPr>
                <w:rFonts w:asciiTheme="minorHAnsi" w:hAnsiTheme="minorHAnsi" w:cstheme="minorHAnsi"/>
                <w:sz w:val="22"/>
                <w:szCs w:val="22"/>
              </w:rPr>
              <w:t>Pirkėjo</w:t>
            </w:r>
            <w:r w:rsidRPr="00FC21B1">
              <w:rPr>
                <w:rFonts w:asciiTheme="minorHAnsi" w:hAnsiTheme="minorHAnsi" w:cstheme="minorHAnsi"/>
                <w:sz w:val="22"/>
                <w:szCs w:val="22"/>
              </w:rPr>
              <w:t xml:space="preserve"> pastabos turi būti atsakytos, koreguojant dokumentaciją ir pateikiant pastabų suderinimo lentelę, kurioje nurodoma P</w:t>
            </w:r>
            <w:r w:rsidR="00CF1240">
              <w:rPr>
                <w:rFonts w:asciiTheme="minorHAnsi" w:hAnsiTheme="minorHAnsi" w:cstheme="minorHAnsi"/>
                <w:sz w:val="22"/>
                <w:szCs w:val="22"/>
              </w:rPr>
              <w:t>irkėj</w:t>
            </w:r>
            <w:r w:rsidRPr="00FC21B1">
              <w:rPr>
                <w:rFonts w:asciiTheme="minorHAnsi" w:hAnsiTheme="minorHAnsi" w:cstheme="minorHAnsi"/>
                <w:sz w:val="22"/>
                <w:szCs w:val="22"/>
              </w:rPr>
              <w:t xml:space="preserve">o pastaba, </w:t>
            </w:r>
            <w:r w:rsidR="00CF1240">
              <w:rPr>
                <w:rFonts w:asciiTheme="minorHAnsi" w:hAnsiTheme="minorHAnsi" w:cstheme="minorHAnsi"/>
                <w:sz w:val="22"/>
                <w:szCs w:val="22"/>
              </w:rPr>
              <w:t>T</w:t>
            </w:r>
            <w:r w:rsidRPr="00FC21B1">
              <w:rPr>
                <w:rFonts w:asciiTheme="minorHAnsi" w:hAnsiTheme="minorHAnsi" w:cstheme="minorHAnsi"/>
                <w:sz w:val="22"/>
                <w:szCs w:val="22"/>
              </w:rPr>
              <w:t>i</w:t>
            </w:r>
            <w:r w:rsidR="00CF1240">
              <w:rPr>
                <w:rFonts w:asciiTheme="minorHAnsi" w:hAnsiTheme="minorHAnsi" w:cstheme="minorHAnsi"/>
                <w:sz w:val="22"/>
                <w:szCs w:val="22"/>
              </w:rPr>
              <w:t>e</w:t>
            </w:r>
            <w:r w:rsidRPr="00FC21B1">
              <w:rPr>
                <w:rFonts w:asciiTheme="minorHAnsi" w:hAnsiTheme="minorHAnsi" w:cstheme="minorHAnsi"/>
                <w:sz w:val="22"/>
                <w:szCs w:val="22"/>
              </w:rPr>
              <w:t xml:space="preserve">kėjo atsakymas į ją ir tiksli dokumento vieta, kurioje buvo atlikti pakeitimai. Jei </w:t>
            </w:r>
            <w:r w:rsidR="003B442F">
              <w:rPr>
                <w:rFonts w:asciiTheme="minorHAnsi" w:hAnsiTheme="minorHAnsi" w:cstheme="minorHAnsi"/>
                <w:sz w:val="22"/>
                <w:szCs w:val="22"/>
              </w:rPr>
              <w:t>Pirkėjui</w:t>
            </w:r>
            <w:r w:rsidRPr="00FC21B1">
              <w:rPr>
                <w:rFonts w:asciiTheme="minorHAnsi" w:hAnsiTheme="minorHAnsi" w:cstheme="minorHAnsi"/>
                <w:sz w:val="22"/>
                <w:szCs w:val="22"/>
              </w:rPr>
              <w:t xml:space="preserve"> pateiktoje galutinėje dokumentacijos versijoje nebus įvertintos (ar įvertintos ne visos, ne visa apimtimi) P</w:t>
            </w:r>
            <w:r w:rsidR="003B442F">
              <w:rPr>
                <w:rFonts w:asciiTheme="minorHAnsi" w:hAnsiTheme="minorHAnsi" w:cstheme="minorHAnsi"/>
                <w:sz w:val="22"/>
                <w:szCs w:val="22"/>
              </w:rPr>
              <w:t>irkėj</w:t>
            </w:r>
            <w:r w:rsidRPr="00FC21B1">
              <w:rPr>
                <w:rFonts w:asciiTheme="minorHAnsi" w:hAnsiTheme="minorHAnsi" w:cstheme="minorHAnsi"/>
                <w:sz w:val="22"/>
                <w:szCs w:val="22"/>
              </w:rPr>
              <w:t>o pateiktos pastabos, laikoma, kad Paslaugos rezultatas (galutinė dokumentacijos versija) yra nekokybiška.</w:t>
            </w:r>
          </w:p>
        </w:tc>
      </w:tr>
    </w:tbl>
    <w:p w14:paraId="77E0675A" w14:textId="77777777" w:rsidR="00854994" w:rsidRPr="00FC21B1" w:rsidRDefault="00854994" w:rsidP="00FC21B1">
      <w:pPr>
        <w:jc w:val="both"/>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10082"/>
      </w:tblGrid>
      <w:tr w:rsidR="00313A1D" w:rsidRPr="00FC21B1" w14:paraId="02984EFA" w14:textId="77777777" w:rsidTr="00313A1D">
        <w:tc>
          <w:tcPr>
            <w:tcW w:w="10195" w:type="dxa"/>
          </w:tcPr>
          <w:p w14:paraId="76E9CE32" w14:textId="77777777" w:rsidR="00313A1D" w:rsidRPr="00FC21B1" w:rsidRDefault="00313A1D" w:rsidP="00FC21B1">
            <w:pPr>
              <w:pStyle w:val="Sraopastraipa"/>
              <w:numPr>
                <w:ilvl w:val="0"/>
                <w:numId w:val="8"/>
              </w:numPr>
              <w:jc w:val="both"/>
              <w:rPr>
                <w:rFonts w:asciiTheme="minorHAnsi" w:hAnsiTheme="minorHAnsi" w:cstheme="minorHAnsi"/>
                <w:b/>
                <w:sz w:val="22"/>
                <w:szCs w:val="22"/>
              </w:rPr>
            </w:pPr>
            <w:r w:rsidRPr="00FC21B1">
              <w:rPr>
                <w:rFonts w:asciiTheme="minorHAnsi" w:hAnsiTheme="minorHAnsi" w:cstheme="minorHAnsi"/>
                <w:b/>
                <w:sz w:val="22"/>
                <w:szCs w:val="22"/>
              </w:rPr>
              <w:t>DOKUMENTACIJA, INSTRUKCIJOS</w:t>
            </w:r>
          </w:p>
        </w:tc>
      </w:tr>
    </w:tbl>
    <w:p w14:paraId="281A7535" w14:textId="77777777" w:rsidR="00313A1D" w:rsidRPr="00FC21B1" w:rsidRDefault="00313A1D" w:rsidP="00FC21B1">
      <w:pPr>
        <w:jc w:val="both"/>
        <w:rPr>
          <w:rFonts w:asciiTheme="minorHAnsi" w:hAnsiTheme="minorHAnsi" w:cstheme="minorHAnsi"/>
          <w:sz w:val="22"/>
          <w:szCs w:val="22"/>
        </w:rPr>
      </w:pPr>
    </w:p>
    <w:tbl>
      <w:tblPr>
        <w:tblStyle w:val="Lentelstinklelis"/>
        <w:tblW w:w="0" w:type="auto"/>
        <w:tblInd w:w="421" w:type="dxa"/>
        <w:tblLook w:val="04A0" w:firstRow="1" w:lastRow="0" w:firstColumn="1" w:lastColumn="0" w:noHBand="0" w:noVBand="1"/>
      </w:tblPr>
      <w:tblGrid>
        <w:gridCol w:w="9661"/>
      </w:tblGrid>
      <w:tr w:rsidR="00313A1D" w:rsidRPr="00FC21B1" w14:paraId="575A43BB" w14:textId="77777777" w:rsidTr="005E415A">
        <w:tc>
          <w:tcPr>
            <w:tcW w:w="9661" w:type="dxa"/>
          </w:tcPr>
          <w:p w14:paraId="1A0F486D" w14:textId="77777777" w:rsidR="00313A1D" w:rsidRPr="00FC21B1" w:rsidRDefault="00313A1D" w:rsidP="00FC21B1">
            <w:pPr>
              <w:jc w:val="both"/>
              <w:rPr>
                <w:rFonts w:asciiTheme="minorHAnsi" w:hAnsiTheme="minorHAnsi" w:cstheme="minorHAnsi"/>
                <w:i/>
                <w:sz w:val="22"/>
                <w:szCs w:val="22"/>
              </w:rPr>
            </w:pPr>
            <w:r w:rsidRPr="00FC21B1">
              <w:rPr>
                <w:rFonts w:asciiTheme="minorHAnsi" w:hAnsiTheme="minorHAnsi" w:cstheme="minorHAnsi"/>
                <w:i/>
                <w:sz w:val="22"/>
                <w:szCs w:val="22"/>
              </w:rPr>
              <w:t>Pateikiamas dokumentacijos, kurią privalo pateikti teikėjas, aprašymas: kalba, detalumo lygis, kiti reikalavimai</w:t>
            </w:r>
          </w:p>
        </w:tc>
      </w:tr>
      <w:tr w:rsidR="00313A1D" w:rsidRPr="00FC21B1" w14:paraId="408A1A91" w14:textId="77777777" w:rsidTr="005E415A">
        <w:tc>
          <w:tcPr>
            <w:tcW w:w="9661" w:type="dxa"/>
          </w:tcPr>
          <w:p w14:paraId="3CE5375F" w14:textId="24B94304" w:rsidR="00313A1D" w:rsidRPr="00FC21B1" w:rsidRDefault="00313A1D"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w:t>
            </w:r>
            <w:r w:rsidR="003B442F">
              <w:rPr>
                <w:rFonts w:asciiTheme="minorHAnsi" w:hAnsiTheme="minorHAnsi" w:cstheme="minorHAnsi"/>
                <w:sz w:val="22"/>
                <w:szCs w:val="22"/>
              </w:rPr>
              <w:t xml:space="preserve">Tiekėjas </w:t>
            </w:r>
            <w:r w:rsidRPr="00FC21B1">
              <w:rPr>
                <w:rFonts w:asciiTheme="minorHAnsi" w:hAnsiTheme="minorHAnsi" w:cstheme="minorHAnsi"/>
                <w:sz w:val="22"/>
                <w:szCs w:val="22"/>
              </w:rPr>
              <w:t>pristato du audito ataskaitos egzempliorius spausdintame spalvotame formate ir du egzempliorius skaitmeniniame formate USB laikmenoje.</w:t>
            </w:r>
          </w:p>
        </w:tc>
      </w:tr>
    </w:tbl>
    <w:p w14:paraId="0D2A0B77" w14:textId="77777777" w:rsidR="00313A1D" w:rsidRPr="00FC21B1" w:rsidRDefault="00313A1D" w:rsidP="00FC21B1">
      <w:pPr>
        <w:jc w:val="both"/>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10082"/>
      </w:tblGrid>
      <w:tr w:rsidR="00103418" w:rsidRPr="00FC21B1" w14:paraId="11466B4D" w14:textId="77777777" w:rsidTr="00103418">
        <w:tc>
          <w:tcPr>
            <w:tcW w:w="10082" w:type="dxa"/>
          </w:tcPr>
          <w:p w14:paraId="21067F17" w14:textId="77777777" w:rsidR="00103418" w:rsidRPr="00FC21B1" w:rsidRDefault="00103418" w:rsidP="00FC21B1">
            <w:pPr>
              <w:pStyle w:val="Sraopastraipa"/>
              <w:numPr>
                <w:ilvl w:val="0"/>
                <w:numId w:val="8"/>
              </w:numPr>
              <w:jc w:val="both"/>
              <w:rPr>
                <w:rFonts w:asciiTheme="minorHAnsi" w:hAnsiTheme="minorHAnsi" w:cstheme="minorHAnsi"/>
                <w:b/>
                <w:sz w:val="22"/>
                <w:szCs w:val="22"/>
              </w:rPr>
            </w:pPr>
            <w:r w:rsidRPr="00FC21B1">
              <w:rPr>
                <w:rFonts w:asciiTheme="minorHAnsi" w:hAnsiTheme="minorHAnsi" w:cstheme="minorHAnsi"/>
                <w:b/>
                <w:sz w:val="22"/>
                <w:szCs w:val="22"/>
              </w:rPr>
              <w:t>INTELEKTINĖS NUOSAVYBĖS TEISIŲ PERDAVIMAS</w:t>
            </w:r>
          </w:p>
        </w:tc>
      </w:tr>
    </w:tbl>
    <w:p w14:paraId="558F298F" w14:textId="77777777" w:rsidR="00103418" w:rsidRPr="00FC21B1" w:rsidRDefault="00103418" w:rsidP="00FC21B1">
      <w:pPr>
        <w:jc w:val="both"/>
        <w:rPr>
          <w:rFonts w:asciiTheme="minorHAnsi" w:hAnsiTheme="minorHAnsi" w:cstheme="minorHAnsi"/>
          <w:sz w:val="22"/>
          <w:szCs w:val="22"/>
        </w:rPr>
      </w:pPr>
    </w:p>
    <w:tbl>
      <w:tblPr>
        <w:tblStyle w:val="Lentelstinklelis"/>
        <w:tblW w:w="0" w:type="auto"/>
        <w:tblInd w:w="421" w:type="dxa"/>
        <w:tblLook w:val="04A0" w:firstRow="1" w:lastRow="0" w:firstColumn="1" w:lastColumn="0" w:noHBand="0" w:noVBand="1"/>
      </w:tblPr>
      <w:tblGrid>
        <w:gridCol w:w="9661"/>
      </w:tblGrid>
      <w:tr w:rsidR="00103418" w:rsidRPr="00FC21B1" w14:paraId="06222D09" w14:textId="77777777" w:rsidTr="005E415A">
        <w:tc>
          <w:tcPr>
            <w:tcW w:w="9661" w:type="dxa"/>
          </w:tcPr>
          <w:p w14:paraId="703A42D1" w14:textId="77777777" w:rsidR="00103418" w:rsidRPr="00FC21B1" w:rsidRDefault="00103418" w:rsidP="00FC21B1">
            <w:pPr>
              <w:jc w:val="both"/>
              <w:rPr>
                <w:rFonts w:asciiTheme="minorHAnsi" w:hAnsiTheme="minorHAnsi" w:cstheme="minorHAnsi"/>
                <w:i/>
                <w:sz w:val="22"/>
                <w:szCs w:val="22"/>
              </w:rPr>
            </w:pPr>
            <w:r w:rsidRPr="00FC21B1">
              <w:rPr>
                <w:rFonts w:asciiTheme="minorHAnsi" w:hAnsiTheme="minorHAnsi" w:cstheme="minorHAnsi"/>
                <w:i/>
                <w:sz w:val="22"/>
                <w:szCs w:val="22"/>
              </w:rPr>
              <w:t>Jeigu perkamos paslaugos sukūrimas patenka į intelektinės nuosavybės teisėmis saugomą sąrašą, perkantysis subjektas techninėje specifikacijoje turėtų nurodyti, ar bus reikalaujama kartu perduoti ar suteikti intelektinės nuosavybės teises</w:t>
            </w:r>
          </w:p>
        </w:tc>
      </w:tr>
      <w:tr w:rsidR="00103418" w:rsidRPr="00FC21B1" w14:paraId="26700729" w14:textId="77777777" w:rsidTr="005E415A">
        <w:tc>
          <w:tcPr>
            <w:tcW w:w="9661" w:type="dxa"/>
          </w:tcPr>
          <w:p w14:paraId="68267554" w14:textId="3C84AE57" w:rsidR="00103418" w:rsidRPr="00FC21B1" w:rsidRDefault="00103418"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w:t>
            </w:r>
            <w:r w:rsidR="003B442F">
              <w:rPr>
                <w:rFonts w:asciiTheme="minorHAnsi" w:hAnsiTheme="minorHAnsi" w:cstheme="minorHAnsi"/>
                <w:sz w:val="22"/>
                <w:szCs w:val="22"/>
              </w:rPr>
              <w:t xml:space="preserve">Tiekėjas </w:t>
            </w:r>
            <w:r w:rsidRPr="00FC21B1">
              <w:rPr>
                <w:rFonts w:asciiTheme="minorHAnsi" w:hAnsiTheme="minorHAnsi" w:cstheme="minorHAnsi"/>
                <w:sz w:val="22"/>
                <w:szCs w:val="22"/>
              </w:rPr>
              <w:t>įsipareigoja Audito ataskaitos bei tarpinių duomenų neperduoti ir neviešinti tretiesiems asmenims.</w:t>
            </w:r>
          </w:p>
        </w:tc>
      </w:tr>
      <w:tr w:rsidR="00103418" w:rsidRPr="00FC21B1" w14:paraId="5CD89A81" w14:textId="77777777" w:rsidTr="005E415A">
        <w:tc>
          <w:tcPr>
            <w:tcW w:w="9661" w:type="dxa"/>
          </w:tcPr>
          <w:p w14:paraId="32CF7C19" w14:textId="38E228E3" w:rsidR="00103418" w:rsidRPr="00FC21B1" w:rsidRDefault="00103418"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w:t>
            </w:r>
            <w:r w:rsidR="003B442F">
              <w:rPr>
                <w:rFonts w:asciiTheme="minorHAnsi" w:hAnsiTheme="minorHAnsi" w:cstheme="minorHAnsi"/>
                <w:sz w:val="22"/>
                <w:szCs w:val="22"/>
              </w:rPr>
              <w:t>Tiekėjas</w:t>
            </w:r>
            <w:r w:rsidRPr="00FC21B1">
              <w:rPr>
                <w:rFonts w:asciiTheme="minorHAnsi" w:hAnsiTheme="minorHAnsi" w:cstheme="minorHAnsi"/>
                <w:sz w:val="22"/>
                <w:szCs w:val="22"/>
              </w:rPr>
              <w:t xml:space="preserve">, prieš pasirašant Audito ataskaitą, perduoda </w:t>
            </w:r>
            <w:r w:rsidR="003B442F">
              <w:rPr>
                <w:rFonts w:asciiTheme="minorHAnsi" w:hAnsiTheme="minorHAnsi" w:cstheme="minorHAnsi"/>
                <w:sz w:val="22"/>
                <w:szCs w:val="22"/>
              </w:rPr>
              <w:t>Pirkėjui</w:t>
            </w:r>
            <w:r w:rsidRPr="00FC21B1">
              <w:rPr>
                <w:rFonts w:asciiTheme="minorHAnsi" w:hAnsiTheme="minorHAnsi" w:cstheme="minorHAnsi"/>
                <w:sz w:val="22"/>
                <w:szCs w:val="22"/>
              </w:rPr>
              <w:t xml:space="preserve"> pas </w:t>
            </w:r>
            <w:r w:rsidR="003B442F">
              <w:rPr>
                <w:rFonts w:asciiTheme="minorHAnsi" w:hAnsiTheme="minorHAnsi" w:cstheme="minorHAnsi"/>
                <w:sz w:val="22"/>
                <w:szCs w:val="22"/>
              </w:rPr>
              <w:t>Pirkėj</w:t>
            </w:r>
            <w:r w:rsidRPr="00FC21B1">
              <w:rPr>
                <w:rFonts w:asciiTheme="minorHAnsi" w:hAnsiTheme="minorHAnsi" w:cstheme="minorHAnsi"/>
                <w:sz w:val="22"/>
                <w:szCs w:val="22"/>
              </w:rPr>
              <w:t>ą sukauptus tarpinius ir galutinius matavimo duomenis.</w:t>
            </w:r>
          </w:p>
        </w:tc>
      </w:tr>
    </w:tbl>
    <w:p w14:paraId="7CAC3561" w14:textId="77777777" w:rsidR="00103418" w:rsidRPr="00FC21B1" w:rsidRDefault="00103418" w:rsidP="00FC21B1">
      <w:pPr>
        <w:jc w:val="both"/>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10082"/>
      </w:tblGrid>
      <w:tr w:rsidR="006770A5" w:rsidRPr="00FC21B1" w14:paraId="1B55482D" w14:textId="77777777" w:rsidTr="006770A5">
        <w:tc>
          <w:tcPr>
            <w:tcW w:w="10082" w:type="dxa"/>
          </w:tcPr>
          <w:p w14:paraId="7588C75E" w14:textId="77777777" w:rsidR="006770A5" w:rsidRPr="00FC21B1" w:rsidRDefault="006770A5" w:rsidP="00FC21B1">
            <w:pPr>
              <w:pStyle w:val="Sraopastraipa"/>
              <w:numPr>
                <w:ilvl w:val="0"/>
                <w:numId w:val="8"/>
              </w:numPr>
              <w:jc w:val="both"/>
              <w:rPr>
                <w:rFonts w:asciiTheme="minorHAnsi" w:hAnsiTheme="minorHAnsi" w:cstheme="minorHAnsi"/>
                <w:b/>
                <w:sz w:val="22"/>
                <w:szCs w:val="22"/>
              </w:rPr>
            </w:pPr>
            <w:r w:rsidRPr="00FC21B1">
              <w:rPr>
                <w:rFonts w:asciiTheme="minorHAnsi" w:hAnsiTheme="minorHAnsi" w:cstheme="minorHAnsi"/>
                <w:b/>
                <w:sz w:val="22"/>
                <w:szCs w:val="22"/>
              </w:rPr>
              <w:t>PASLAUGŲ KAINOS STRUKTŪRA</w:t>
            </w:r>
          </w:p>
        </w:tc>
      </w:tr>
    </w:tbl>
    <w:p w14:paraId="31BEB6E6" w14:textId="77777777" w:rsidR="00103418" w:rsidRPr="00FC21B1" w:rsidRDefault="00103418" w:rsidP="00FC21B1">
      <w:pPr>
        <w:jc w:val="both"/>
        <w:rPr>
          <w:rFonts w:asciiTheme="minorHAnsi" w:hAnsiTheme="minorHAnsi" w:cstheme="minorHAnsi"/>
          <w:sz w:val="22"/>
          <w:szCs w:val="22"/>
        </w:rPr>
      </w:pPr>
    </w:p>
    <w:tbl>
      <w:tblPr>
        <w:tblStyle w:val="Lentelstinklelis"/>
        <w:tblW w:w="0" w:type="auto"/>
        <w:tblInd w:w="421" w:type="dxa"/>
        <w:tblLook w:val="04A0" w:firstRow="1" w:lastRow="0" w:firstColumn="1" w:lastColumn="0" w:noHBand="0" w:noVBand="1"/>
      </w:tblPr>
      <w:tblGrid>
        <w:gridCol w:w="9661"/>
      </w:tblGrid>
      <w:tr w:rsidR="006770A5" w:rsidRPr="00FC21B1" w14:paraId="2231981F" w14:textId="77777777" w:rsidTr="005E415A">
        <w:tc>
          <w:tcPr>
            <w:tcW w:w="9661" w:type="dxa"/>
          </w:tcPr>
          <w:p w14:paraId="7C7B5324" w14:textId="77777777" w:rsidR="006770A5" w:rsidRPr="00FC21B1" w:rsidRDefault="006770A5" w:rsidP="00FC21B1">
            <w:pPr>
              <w:jc w:val="both"/>
              <w:rPr>
                <w:rFonts w:asciiTheme="minorHAnsi" w:hAnsiTheme="minorHAnsi" w:cstheme="minorHAnsi"/>
                <w:i/>
                <w:sz w:val="22"/>
                <w:szCs w:val="22"/>
              </w:rPr>
            </w:pPr>
            <w:r w:rsidRPr="00FC21B1">
              <w:rPr>
                <w:rFonts w:asciiTheme="minorHAnsi" w:hAnsiTheme="minorHAnsi" w:cstheme="minorHAnsi"/>
                <w:i/>
                <w:sz w:val="22"/>
                <w:szCs w:val="22"/>
              </w:rPr>
              <w:t>Apmokėjimo būdai, pagal fiksuotus įkainius, pagal konkrečios paslaugos atlikimą, ar kita</w:t>
            </w:r>
          </w:p>
        </w:tc>
      </w:tr>
      <w:tr w:rsidR="006770A5" w:rsidRPr="00FC21B1" w14:paraId="647D1400" w14:textId="77777777" w:rsidTr="005E415A">
        <w:tc>
          <w:tcPr>
            <w:tcW w:w="9661" w:type="dxa"/>
          </w:tcPr>
          <w:p w14:paraId="63A5A378" w14:textId="77777777" w:rsidR="006770A5" w:rsidRPr="00FC21B1" w:rsidRDefault="006770A5"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Fiksuota paslaugos kaina.</w:t>
            </w:r>
          </w:p>
        </w:tc>
      </w:tr>
      <w:tr w:rsidR="006770A5" w:rsidRPr="00FC21B1" w14:paraId="01CA09FD" w14:textId="77777777" w:rsidTr="005E415A">
        <w:tc>
          <w:tcPr>
            <w:tcW w:w="9661" w:type="dxa"/>
          </w:tcPr>
          <w:p w14:paraId="2D7522F0" w14:textId="77777777" w:rsidR="006770A5" w:rsidRPr="00FC21B1" w:rsidRDefault="006770A5" w:rsidP="00FC21B1">
            <w:pPr>
              <w:pStyle w:val="Sraopastraipa"/>
              <w:numPr>
                <w:ilvl w:val="1"/>
                <w:numId w:val="8"/>
              </w:numPr>
              <w:jc w:val="both"/>
              <w:rPr>
                <w:rFonts w:asciiTheme="minorHAnsi" w:hAnsiTheme="minorHAnsi" w:cstheme="minorHAnsi"/>
                <w:sz w:val="22"/>
                <w:szCs w:val="22"/>
              </w:rPr>
            </w:pPr>
            <w:r w:rsidRPr="00FC21B1">
              <w:rPr>
                <w:rFonts w:asciiTheme="minorHAnsi" w:hAnsiTheme="minorHAnsi" w:cstheme="minorHAnsi"/>
                <w:sz w:val="22"/>
                <w:szCs w:val="22"/>
              </w:rPr>
              <w:t xml:space="preserve"> Į Pasiūlymo kainą įeina visi mokesčiai ir išlaidos, įskaitant pagalbiniam personalui, jei tokio reikės, administracinės išlaidos ir kitos reikalingos išlaidos paslaugai suteikti.</w:t>
            </w:r>
          </w:p>
        </w:tc>
      </w:tr>
    </w:tbl>
    <w:p w14:paraId="3EEDD63F" w14:textId="77777777" w:rsidR="006770A5" w:rsidRPr="00FC21B1" w:rsidRDefault="006770A5" w:rsidP="00FC21B1">
      <w:pPr>
        <w:jc w:val="both"/>
        <w:rPr>
          <w:rFonts w:asciiTheme="minorHAnsi" w:hAnsiTheme="minorHAnsi" w:cstheme="minorHAnsi"/>
          <w:sz w:val="22"/>
          <w:szCs w:val="22"/>
        </w:rPr>
      </w:pPr>
    </w:p>
    <w:tbl>
      <w:tblPr>
        <w:tblStyle w:val="Lentelstinklelis"/>
        <w:tblW w:w="0" w:type="auto"/>
        <w:tblLook w:val="04A0" w:firstRow="1" w:lastRow="0" w:firstColumn="1" w:lastColumn="0" w:noHBand="0" w:noVBand="1"/>
      </w:tblPr>
      <w:tblGrid>
        <w:gridCol w:w="10082"/>
      </w:tblGrid>
      <w:tr w:rsidR="006770A5" w:rsidRPr="00FC21B1" w14:paraId="6D0C7851" w14:textId="77777777" w:rsidTr="006770A5">
        <w:tc>
          <w:tcPr>
            <w:tcW w:w="10082" w:type="dxa"/>
          </w:tcPr>
          <w:p w14:paraId="45411697" w14:textId="77777777" w:rsidR="006770A5" w:rsidRPr="00FC21B1" w:rsidRDefault="006770A5" w:rsidP="00FC21B1">
            <w:pPr>
              <w:pStyle w:val="Sraopastraipa"/>
              <w:numPr>
                <w:ilvl w:val="0"/>
                <w:numId w:val="8"/>
              </w:numPr>
              <w:jc w:val="both"/>
              <w:rPr>
                <w:rFonts w:asciiTheme="minorHAnsi" w:hAnsiTheme="minorHAnsi" w:cstheme="minorHAnsi"/>
                <w:b/>
                <w:sz w:val="22"/>
                <w:szCs w:val="22"/>
              </w:rPr>
            </w:pPr>
            <w:r w:rsidRPr="00FC21B1">
              <w:rPr>
                <w:rFonts w:asciiTheme="minorHAnsi" w:hAnsiTheme="minorHAnsi" w:cstheme="minorHAnsi"/>
                <w:b/>
                <w:sz w:val="22"/>
                <w:szCs w:val="22"/>
              </w:rPr>
              <w:t>KITI REIKALAVIMAI, PRIEDAI</w:t>
            </w:r>
          </w:p>
        </w:tc>
      </w:tr>
    </w:tbl>
    <w:p w14:paraId="1270B6FC" w14:textId="77777777" w:rsidR="006770A5" w:rsidRPr="00FC21B1" w:rsidRDefault="006770A5" w:rsidP="00FC21B1">
      <w:pPr>
        <w:jc w:val="both"/>
        <w:rPr>
          <w:rFonts w:asciiTheme="minorHAnsi" w:hAnsiTheme="minorHAnsi" w:cstheme="minorHAnsi"/>
          <w:sz w:val="22"/>
          <w:szCs w:val="22"/>
        </w:rPr>
      </w:pPr>
    </w:p>
    <w:tbl>
      <w:tblPr>
        <w:tblStyle w:val="Lentelstinklelis"/>
        <w:tblW w:w="0" w:type="auto"/>
        <w:tblInd w:w="421" w:type="dxa"/>
        <w:tblLook w:val="04A0" w:firstRow="1" w:lastRow="0" w:firstColumn="1" w:lastColumn="0" w:noHBand="0" w:noVBand="1"/>
      </w:tblPr>
      <w:tblGrid>
        <w:gridCol w:w="9661"/>
      </w:tblGrid>
      <w:tr w:rsidR="006770A5" w:rsidRPr="00FC21B1" w14:paraId="77F1F5EE" w14:textId="77777777" w:rsidTr="005E415A">
        <w:tc>
          <w:tcPr>
            <w:tcW w:w="9661" w:type="dxa"/>
          </w:tcPr>
          <w:p w14:paraId="0928A942" w14:textId="77777777" w:rsidR="006770A5" w:rsidRPr="00FC21B1" w:rsidRDefault="006770A5" w:rsidP="00FC21B1">
            <w:pPr>
              <w:jc w:val="both"/>
              <w:rPr>
                <w:rFonts w:asciiTheme="minorHAnsi" w:hAnsiTheme="minorHAnsi" w:cstheme="minorHAnsi"/>
                <w:i/>
                <w:sz w:val="22"/>
                <w:szCs w:val="22"/>
              </w:rPr>
            </w:pPr>
            <w:r w:rsidRPr="00FC21B1">
              <w:rPr>
                <w:rFonts w:asciiTheme="minorHAnsi" w:hAnsiTheme="minorHAnsi" w:cstheme="minorHAnsi"/>
                <w:i/>
                <w:sz w:val="22"/>
                <w:szCs w:val="22"/>
              </w:rPr>
              <w:t>Dalyvis kartu su pasiūlymu privalo pateikti atliekamų paslaugų atitikimą techninių specifikacijų reikalavimams įrodančias teikėjų galimybes, pateikiami priedai, lentelės ir kt.</w:t>
            </w:r>
          </w:p>
        </w:tc>
      </w:tr>
      <w:tr w:rsidR="006770A5" w:rsidRPr="00FC21B1" w14:paraId="1FD16819" w14:textId="77777777" w:rsidTr="005E415A">
        <w:tc>
          <w:tcPr>
            <w:tcW w:w="9661" w:type="dxa"/>
          </w:tcPr>
          <w:p w14:paraId="1874AB11" w14:textId="10E06601" w:rsidR="005E415A" w:rsidRPr="00FC21B1" w:rsidRDefault="006770A5" w:rsidP="00FC21B1">
            <w:pPr>
              <w:pStyle w:val="Sraopastraipa"/>
              <w:numPr>
                <w:ilvl w:val="1"/>
                <w:numId w:val="8"/>
              </w:numPr>
              <w:tabs>
                <w:tab w:val="left" w:pos="565"/>
              </w:tabs>
              <w:ind w:left="604" w:hanging="604"/>
              <w:jc w:val="both"/>
              <w:rPr>
                <w:rFonts w:asciiTheme="minorHAnsi" w:hAnsiTheme="minorHAnsi" w:cstheme="minorHAnsi"/>
                <w:sz w:val="22"/>
                <w:szCs w:val="22"/>
              </w:rPr>
            </w:pPr>
            <w:r w:rsidRPr="00FC21B1">
              <w:rPr>
                <w:rFonts w:asciiTheme="minorHAnsi" w:hAnsiTheme="minorHAnsi" w:cstheme="minorHAnsi"/>
                <w:sz w:val="22"/>
                <w:szCs w:val="22"/>
              </w:rPr>
              <w:t xml:space="preserve">Kontaktinis </w:t>
            </w:r>
            <w:r w:rsidR="003B442F">
              <w:rPr>
                <w:rFonts w:asciiTheme="minorHAnsi" w:hAnsiTheme="minorHAnsi" w:cstheme="minorHAnsi"/>
                <w:sz w:val="22"/>
                <w:szCs w:val="22"/>
              </w:rPr>
              <w:t>Pirkėjo</w:t>
            </w:r>
            <w:r w:rsidRPr="00FC21B1">
              <w:rPr>
                <w:rFonts w:asciiTheme="minorHAnsi" w:hAnsiTheme="minorHAnsi" w:cstheme="minorHAnsi"/>
                <w:sz w:val="22"/>
                <w:szCs w:val="22"/>
              </w:rPr>
              <w:t xml:space="preserve"> asmuo – Energetikos ir metrologijos skyriaus vadovas – vyriausiasis energetikas Vytautas Butkus, el. p. </w:t>
            </w:r>
            <w:hyperlink r:id="rId9" w:history="1">
              <w:r w:rsidR="00060A30" w:rsidRPr="00FC21B1">
                <w:rPr>
                  <w:rStyle w:val="Hipersaitas"/>
                  <w:rFonts w:asciiTheme="minorHAnsi" w:hAnsiTheme="minorHAnsi" w:cstheme="minorHAnsi"/>
                  <w:sz w:val="22"/>
                  <w:szCs w:val="22"/>
                </w:rPr>
                <w:t>vytautas.butkus</w:t>
              </w:r>
              <w:r w:rsidR="00060A30" w:rsidRPr="00FC21B1">
                <w:rPr>
                  <w:rStyle w:val="Hipersaitas"/>
                  <w:rFonts w:asciiTheme="minorHAnsi" w:hAnsiTheme="minorHAnsi" w:cstheme="minorHAnsi"/>
                  <w:sz w:val="22"/>
                  <w:szCs w:val="22"/>
                  <w:lang w:val="en-US"/>
                </w:rPr>
                <w:t>@</w:t>
              </w:r>
              <w:proofErr w:type="spellStart"/>
              <w:r w:rsidR="00060A30" w:rsidRPr="00FC21B1">
                <w:rPr>
                  <w:rStyle w:val="Hipersaitas"/>
                  <w:rFonts w:asciiTheme="minorHAnsi" w:hAnsiTheme="minorHAnsi" w:cstheme="minorHAnsi"/>
                  <w:sz w:val="22"/>
                  <w:szCs w:val="22"/>
                </w:rPr>
                <w:t>kaunovandenys.lt</w:t>
              </w:r>
              <w:proofErr w:type="spellEnd"/>
            </w:hyperlink>
            <w:r w:rsidR="00060A30" w:rsidRPr="00FC21B1">
              <w:rPr>
                <w:rFonts w:asciiTheme="minorHAnsi" w:hAnsiTheme="minorHAnsi" w:cstheme="minorHAnsi"/>
                <w:sz w:val="22"/>
                <w:szCs w:val="22"/>
              </w:rPr>
              <w:t xml:space="preserve">, </w:t>
            </w:r>
          </w:p>
          <w:p w14:paraId="4ED36B8A" w14:textId="77777777" w:rsidR="006770A5" w:rsidRPr="00FC21B1" w:rsidRDefault="005E415A" w:rsidP="00FC21B1">
            <w:pPr>
              <w:pStyle w:val="Sraopastraipa"/>
              <w:tabs>
                <w:tab w:val="left" w:pos="565"/>
              </w:tabs>
              <w:ind w:left="604"/>
              <w:jc w:val="both"/>
              <w:rPr>
                <w:rFonts w:asciiTheme="minorHAnsi" w:hAnsiTheme="minorHAnsi" w:cstheme="minorHAnsi"/>
                <w:sz w:val="22"/>
                <w:szCs w:val="22"/>
              </w:rPr>
            </w:pPr>
            <w:r w:rsidRPr="00FC21B1">
              <w:rPr>
                <w:rFonts w:asciiTheme="minorHAnsi" w:hAnsiTheme="minorHAnsi" w:cstheme="minorHAnsi"/>
                <w:sz w:val="22"/>
                <w:szCs w:val="22"/>
              </w:rPr>
              <w:t xml:space="preserve">tel. </w:t>
            </w:r>
            <w:r w:rsidR="00060A30" w:rsidRPr="00FC21B1">
              <w:rPr>
                <w:rFonts w:asciiTheme="minorHAnsi" w:hAnsiTheme="minorHAnsi" w:cstheme="minorHAnsi"/>
                <w:sz w:val="22"/>
                <w:szCs w:val="22"/>
              </w:rPr>
              <w:t>Nr. +370</w:t>
            </w:r>
            <w:r w:rsidRPr="00FC21B1">
              <w:rPr>
                <w:rFonts w:asciiTheme="minorHAnsi" w:hAnsiTheme="minorHAnsi" w:cstheme="minorHAnsi"/>
                <w:sz w:val="22"/>
                <w:szCs w:val="22"/>
              </w:rPr>
              <w:t xml:space="preserve"> 698 </w:t>
            </w:r>
            <w:r w:rsidR="00060A30" w:rsidRPr="00FC21B1">
              <w:rPr>
                <w:rFonts w:asciiTheme="minorHAnsi" w:hAnsiTheme="minorHAnsi" w:cstheme="minorHAnsi"/>
                <w:sz w:val="22"/>
                <w:szCs w:val="22"/>
              </w:rPr>
              <w:t>54116.</w:t>
            </w:r>
          </w:p>
        </w:tc>
      </w:tr>
    </w:tbl>
    <w:p w14:paraId="78685054" w14:textId="77777777" w:rsidR="00CA4826" w:rsidRPr="00FC21B1" w:rsidRDefault="00CA4826" w:rsidP="00FC21B1">
      <w:pPr>
        <w:jc w:val="both"/>
        <w:rPr>
          <w:rFonts w:asciiTheme="minorHAnsi" w:hAnsiTheme="minorHAnsi" w:cstheme="minorHAnsi"/>
          <w:sz w:val="22"/>
          <w:szCs w:val="22"/>
        </w:rPr>
      </w:pPr>
    </w:p>
    <w:p w14:paraId="4B777E6C" w14:textId="051D81B9" w:rsidR="00FC21B1" w:rsidRPr="00FC21B1" w:rsidRDefault="00FC21B1" w:rsidP="00FC21B1">
      <w:pPr>
        <w:pStyle w:val="Pagrindinistekstas2"/>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right="279"/>
        <w:rPr>
          <w:rFonts w:asciiTheme="minorHAnsi" w:hAnsiTheme="minorHAnsi" w:cstheme="minorHAnsi"/>
          <w:b/>
          <w:bCs/>
          <w:sz w:val="22"/>
          <w:szCs w:val="22"/>
        </w:rPr>
      </w:pPr>
      <w:r w:rsidRPr="00FC21B1">
        <w:rPr>
          <w:rFonts w:asciiTheme="minorHAnsi" w:hAnsiTheme="minorHAnsi" w:cstheme="minorHAnsi"/>
          <w:b/>
          <w:bCs/>
          <w:sz w:val="22"/>
          <w:szCs w:val="22"/>
        </w:rPr>
        <w:t>ŽALIEJI REIKALAVIMAI</w:t>
      </w:r>
    </w:p>
    <w:p w14:paraId="3D6E0D39" w14:textId="674DAA76" w:rsidR="00FC21B1" w:rsidRPr="00FC21B1" w:rsidRDefault="008D757A" w:rsidP="008D757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1134" w:right="279" w:hanging="567"/>
        <w:jc w:val="both"/>
        <w:rPr>
          <w:rFonts w:asciiTheme="minorHAnsi" w:hAnsiTheme="minorHAnsi" w:cstheme="minorHAnsi"/>
          <w:bCs/>
          <w:sz w:val="22"/>
          <w:szCs w:val="22"/>
        </w:rPr>
      </w:pPr>
      <w:r>
        <w:rPr>
          <w:rFonts w:asciiTheme="minorHAnsi" w:hAnsiTheme="minorHAnsi" w:cstheme="minorHAnsi"/>
          <w:bCs/>
          <w:sz w:val="22"/>
          <w:szCs w:val="22"/>
        </w:rPr>
        <w:t xml:space="preserve">11.1. </w:t>
      </w:r>
      <w:r w:rsidR="00FC21B1" w:rsidRPr="00FC21B1">
        <w:rPr>
          <w:rFonts w:asciiTheme="minorHAnsi" w:hAnsiTheme="minorHAnsi" w:cstheme="minorHAnsi"/>
          <w:bCs/>
          <w:sz w:val="22"/>
          <w:szCs w:val="22"/>
        </w:rPr>
        <w:t xml:space="preserve">Pirkimas laikomas žaliuoju, kaip tai yra numatyta Lietuvos Respublikos aplinkos ministro 2022 m. gruodžio 13 d. įsakymu Nr. D1-401 patvirtinto „Aplinkos apsaugos kriterijų taikymo, vykdant žaliuosius pirkimus, tvarkos aprašas“: </w:t>
      </w:r>
      <w:r w:rsidR="00FC21B1" w:rsidRPr="00FC21B1">
        <w:rPr>
          <w:rFonts w:asciiTheme="minorHAnsi" w:hAnsiTheme="minorHAnsi" w:cstheme="minorHAnsi"/>
          <w:bCs/>
          <w:i/>
          <w:sz w:val="22"/>
          <w:szCs w:val="22"/>
        </w:rPr>
        <w:t xml:space="preserve">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w:t>
      </w:r>
      <w:r w:rsidR="00FC21B1" w:rsidRPr="00FC21B1">
        <w:rPr>
          <w:rFonts w:asciiTheme="minorHAnsi" w:hAnsiTheme="minorHAnsi" w:cstheme="minorHAnsi"/>
          <w:bCs/>
          <w:i/>
          <w:sz w:val="22"/>
          <w:szCs w:val="22"/>
        </w:rPr>
        <w:lastRenderedPageBreak/>
        <w:t>sistemų priežiūros paslaugos; audito, draudimo, teisinės ir konsultantų teikiamos paslaugos ir kitos paslaugos)</w:t>
      </w:r>
      <w:r w:rsidR="00FC21B1" w:rsidRPr="00FC21B1">
        <w:rPr>
          <w:rFonts w:asciiTheme="minorHAnsi" w:hAnsiTheme="minorHAnsi" w:cstheme="minorHAnsi"/>
          <w:bCs/>
          <w:sz w:val="22"/>
          <w:szCs w:val="22"/>
        </w:rPr>
        <w:t>;</w:t>
      </w:r>
    </w:p>
    <w:p w14:paraId="3621D865" w14:textId="77777777" w:rsidR="00FC21B1" w:rsidRPr="00FC21B1" w:rsidRDefault="00FC21B1" w:rsidP="00FC21B1">
      <w:pPr>
        <w:jc w:val="both"/>
        <w:rPr>
          <w:rFonts w:asciiTheme="minorHAnsi" w:hAnsiTheme="minorHAnsi" w:cstheme="minorHAnsi"/>
          <w:sz w:val="22"/>
          <w:szCs w:val="22"/>
        </w:rPr>
      </w:pPr>
    </w:p>
    <w:p w14:paraId="112B6FBE" w14:textId="77777777" w:rsidR="00060A30" w:rsidRPr="00FC21B1" w:rsidRDefault="00060A30" w:rsidP="00FC21B1">
      <w:pPr>
        <w:jc w:val="both"/>
        <w:rPr>
          <w:rFonts w:asciiTheme="minorHAnsi" w:hAnsiTheme="minorHAnsi" w:cstheme="minorHAnsi"/>
          <w:sz w:val="22"/>
          <w:szCs w:val="22"/>
        </w:rPr>
      </w:pPr>
    </w:p>
    <w:sectPr w:rsidR="00060A30" w:rsidRPr="00FC21B1" w:rsidSect="00103418">
      <w:pgSz w:w="11906" w:h="16838" w:code="9"/>
      <w:pgMar w:top="680" w:right="680" w:bottom="567" w:left="1134"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B078D"/>
    <w:multiLevelType w:val="hybridMultilevel"/>
    <w:tmpl w:val="D240977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17752248"/>
    <w:multiLevelType w:val="multilevel"/>
    <w:tmpl w:val="1C2E795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27A6C78"/>
    <w:multiLevelType w:val="multilevel"/>
    <w:tmpl w:val="73BC56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5C1BCC"/>
    <w:multiLevelType w:val="multilevel"/>
    <w:tmpl w:val="0FE654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7FA2323"/>
    <w:multiLevelType w:val="multilevel"/>
    <w:tmpl w:val="73BC56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0E5C8D"/>
    <w:multiLevelType w:val="multilevel"/>
    <w:tmpl w:val="73BC56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202648"/>
    <w:multiLevelType w:val="multilevel"/>
    <w:tmpl w:val="73BC56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8033FE"/>
    <w:multiLevelType w:val="hybridMultilevel"/>
    <w:tmpl w:val="A56CB7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9123E6D"/>
    <w:multiLevelType w:val="hybridMultilevel"/>
    <w:tmpl w:val="5D527AC4"/>
    <w:lvl w:ilvl="0" w:tplc="04270001">
      <w:start w:val="1"/>
      <w:numFmt w:val="bullet"/>
      <w:lvlText w:val=""/>
      <w:lvlJc w:val="left"/>
      <w:pPr>
        <w:ind w:left="1178" w:hanging="360"/>
      </w:pPr>
      <w:rPr>
        <w:rFonts w:ascii="Symbol" w:hAnsi="Symbol" w:hint="default"/>
      </w:rPr>
    </w:lvl>
    <w:lvl w:ilvl="1" w:tplc="04270003" w:tentative="1">
      <w:start w:val="1"/>
      <w:numFmt w:val="bullet"/>
      <w:lvlText w:val="o"/>
      <w:lvlJc w:val="left"/>
      <w:pPr>
        <w:ind w:left="1898" w:hanging="360"/>
      </w:pPr>
      <w:rPr>
        <w:rFonts w:ascii="Courier New" w:hAnsi="Courier New" w:cs="Courier New" w:hint="default"/>
      </w:rPr>
    </w:lvl>
    <w:lvl w:ilvl="2" w:tplc="04270005" w:tentative="1">
      <w:start w:val="1"/>
      <w:numFmt w:val="bullet"/>
      <w:lvlText w:val=""/>
      <w:lvlJc w:val="left"/>
      <w:pPr>
        <w:ind w:left="2618" w:hanging="360"/>
      </w:pPr>
      <w:rPr>
        <w:rFonts w:ascii="Wingdings" w:hAnsi="Wingdings" w:hint="default"/>
      </w:rPr>
    </w:lvl>
    <w:lvl w:ilvl="3" w:tplc="04270001" w:tentative="1">
      <w:start w:val="1"/>
      <w:numFmt w:val="bullet"/>
      <w:lvlText w:val=""/>
      <w:lvlJc w:val="left"/>
      <w:pPr>
        <w:ind w:left="3338" w:hanging="360"/>
      </w:pPr>
      <w:rPr>
        <w:rFonts w:ascii="Symbol" w:hAnsi="Symbol" w:hint="default"/>
      </w:rPr>
    </w:lvl>
    <w:lvl w:ilvl="4" w:tplc="04270003" w:tentative="1">
      <w:start w:val="1"/>
      <w:numFmt w:val="bullet"/>
      <w:lvlText w:val="o"/>
      <w:lvlJc w:val="left"/>
      <w:pPr>
        <w:ind w:left="4058" w:hanging="360"/>
      </w:pPr>
      <w:rPr>
        <w:rFonts w:ascii="Courier New" w:hAnsi="Courier New" w:cs="Courier New" w:hint="default"/>
      </w:rPr>
    </w:lvl>
    <w:lvl w:ilvl="5" w:tplc="04270005" w:tentative="1">
      <w:start w:val="1"/>
      <w:numFmt w:val="bullet"/>
      <w:lvlText w:val=""/>
      <w:lvlJc w:val="left"/>
      <w:pPr>
        <w:ind w:left="4778" w:hanging="360"/>
      </w:pPr>
      <w:rPr>
        <w:rFonts w:ascii="Wingdings" w:hAnsi="Wingdings" w:hint="default"/>
      </w:rPr>
    </w:lvl>
    <w:lvl w:ilvl="6" w:tplc="04270001" w:tentative="1">
      <w:start w:val="1"/>
      <w:numFmt w:val="bullet"/>
      <w:lvlText w:val=""/>
      <w:lvlJc w:val="left"/>
      <w:pPr>
        <w:ind w:left="5498" w:hanging="360"/>
      </w:pPr>
      <w:rPr>
        <w:rFonts w:ascii="Symbol" w:hAnsi="Symbol" w:hint="default"/>
      </w:rPr>
    </w:lvl>
    <w:lvl w:ilvl="7" w:tplc="04270003" w:tentative="1">
      <w:start w:val="1"/>
      <w:numFmt w:val="bullet"/>
      <w:lvlText w:val="o"/>
      <w:lvlJc w:val="left"/>
      <w:pPr>
        <w:ind w:left="6218" w:hanging="360"/>
      </w:pPr>
      <w:rPr>
        <w:rFonts w:ascii="Courier New" w:hAnsi="Courier New" w:cs="Courier New" w:hint="default"/>
      </w:rPr>
    </w:lvl>
    <w:lvl w:ilvl="8" w:tplc="04270005" w:tentative="1">
      <w:start w:val="1"/>
      <w:numFmt w:val="bullet"/>
      <w:lvlText w:val=""/>
      <w:lvlJc w:val="left"/>
      <w:pPr>
        <w:ind w:left="6938" w:hanging="360"/>
      </w:pPr>
      <w:rPr>
        <w:rFonts w:ascii="Wingdings" w:hAnsi="Wingdings" w:hint="default"/>
      </w:rPr>
    </w:lvl>
  </w:abstractNum>
  <w:abstractNum w:abstractNumId="9" w15:restartNumberingAfterBreak="0">
    <w:nsid w:val="672664DB"/>
    <w:multiLevelType w:val="multilevel"/>
    <w:tmpl w:val="73BC56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D466B95"/>
    <w:multiLevelType w:val="hybridMultilevel"/>
    <w:tmpl w:val="F6CEF92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1" w15:restartNumberingAfterBreak="0">
    <w:nsid w:val="715F0FB2"/>
    <w:multiLevelType w:val="hybridMultilevel"/>
    <w:tmpl w:val="ACF8496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015716406">
    <w:abstractNumId w:val="3"/>
  </w:num>
  <w:num w:numId="2" w16cid:durableId="557521738">
    <w:abstractNumId w:val="8"/>
  </w:num>
  <w:num w:numId="3" w16cid:durableId="499778040">
    <w:abstractNumId w:val="4"/>
  </w:num>
  <w:num w:numId="4" w16cid:durableId="1952080598">
    <w:abstractNumId w:val="11"/>
  </w:num>
  <w:num w:numId="5" w16cid:durableId="897057147">
    <w:abstractNumId w:val="2"/>
  </w:num>
  <w:num w:numId="6" w16cid:durableId="1206596663">
    <w:abstractNumId w:val="5"/>
  </w:num>
  <w:num w:numId="7" w16cid:durableId="445075501">
    <w:abstractNumId w:val="9"/>
  </w:num>
  <w:num w:numId="8" w16cid:durableId="814834583">
    <w:abstractNumId w:val="6"/>
  </w:num>
  <w:num w:numId="9" w16cid:durableId="1118794245">
    <w:abstractNumId w:val="7"/>
  </w:num>
  <w:num w:numId="10" w16cid:durableId="2038771831">
    <w:abstractNumId w:val="0"/>
  </w:num>
  <w:num w:numId="11" w16cid:durableId="1651711563">
    <w:abstractNumId w:val="10"/>
  </w:num>
  <w:num w:numId="12" w16cid:durableId="1400129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F1C"/>
    <w:rsid w:val="00013434"/>
    <w:rsid w:val="00060A30"/>
    <w:rsid w:val="000C1DFD"/>
    <w:rsid w:val="000C7720"/>
    <w:rsid w:val="000E4DF6"/>
    <w:rsid w:val="00103418"/>
    <w:rsid w:val="00164660"/>
    <w:rsid w:val="00177335"/>
    <w:rsid w:val="001831C3"/>
    <w:rsid w:val="00192174"/>
    <w:rsid w:val="002277BC"/>
    <w:rsid w:val="00230EB8"/>
    <w:rsid w:val="00285797"/>
    <w:rsid w:val="002A5F1C"/>
    <w:rsid w:val="002C2466"/>
    <w:rsid w:val="002D5AED"/>
    <w:rsid w:val="003113DE"/>
    <w:rsid w:val="00313A1D"/>
    <w:rsid w:val="00317A62"/>
    <w:rsid w:val="0033114C"/>
    <w:rsid w:val="00341F53"/>
    <w:rsid w:val="00362D8C"/>
    <w:rsid w:val="0037105D"/>
    <w:rsid w:val="003868E1"/>
    <w:rsid w:val="003A2072"/>
    <w:rsid w:val="003B34BE"/>
    <w:rsid w:val="003B442F"/>
    <w:rsid w:val="003B478F"/>
    <w:rsid w:val="003B5A61"/>
    <w:rsid w:val="003D070A"/>
    <w:rsid w:val="00424DF0"/>
    <w:rsid w:val="00441391"/>
    <w:rsid w:val="0044328D"/>
    <w:rsid w:val="00476FBF"/>
    <w:rsid w:val="00494D06"/>
    <w:rsid w:val="004C54C3"/>
    <w:rsid w:val="004D3125"/>
    <w:rsid w:val="00527BFA"/>
    <w:rsid w:val="005449AA"/>
    <w:rsid w:val="005721BD"/>
    <w:rsid w:val="0059629C"/>
    <w:rsid w:val="005B018E"/>
    <w:rsid w:val="005C120B"/>
    <w:rsid w:val="005D2A24"/>
    <w:rsid w:val="005E415A"/>
    <w:rsid w:val="006761A8"/>
    <w:rsid w:val="006770A5"/>
    <w:rsid w:val="00681E59"/>
    <w:rsid w:val="006D785C"/>
    <w:rsid w:val="0070481B"/>
    <w:rsid w:val="00725AF2"/>
    <w:rsid w:val="007734BB"/>
    <w:rsid w:val="007C1D14"/>
    <w:rsid w:val="007C20FD"/>
    <w:rsid w:val="007E4D60"/>
    <w:rsid w:val="007E7EF4"/>
    <w:rsid w:val="00804B06"/>
    <w:rsid w:val="00854994"/>
    <w:rsid w:val="008728FE"/>
    <w:rsid w:val="00882F1C"/>
    <w:rsid w:val="008C2199"/>
    <w:rsid w:val="008C2484"/>
    <w:rsid w:val="008D0F6A"/>
    <w:rsid w:val="008D757A"/>
    <w:rsid w:val="0091718E"/>
    <w:rsid w:val="00930B9F"/>
    <w:rsid w:val="009407AC"/>
    <w:rsid w:val="00960627"/>
    <w:rsid w:val="009940F4"/>
    <w:rsid w:val="009A5DDD"/>
    <w:rsid w:val="009B282B"/>
    <w:rsid w:val="009D69AB"/>
    <w:rsid w:val="009D7629"/>
    <w:rsid w:val="009F1202"/>
    <w:rsid w:val="00A02CAA"/>
    <w:rsid w:val="00A1215A"/>
    <w:rsid w:val="00A229C7"/>
    <w:rsid w:val="00A363D8"/>
    <w:rsid w:val="00A56108"/>
    <w:rsid w:val="00AF468B"/>
    <w:rsid w:val="00B15DAC"/>
    <w:rsid w:val="00B26F15"/>
    <w:rsid w:val="00B67F3E"/>
    <w:rsid w:val="00B7488C"/>
    <w:rsid w:val="00B81A88"/>
    <w:rsid w:val="00C241B0"/>
    <w:rsid w:val="00C63CE7"/>
    <w:rsid w:val="00C72767"/>
    <w:rsid w:val="00C912E4"/>
    <w:rsid w:val="00CA4826"/>
    <w:rsid w:val="00CF1240"/>
    <w:rsid w:val="00D2378B"/>
    <w:rsid w:val="00D35D2C"/>
    <w:rsid w:val="00D41484"/>
    <w:rsid w:val="00D73F23"/>
    <w:rsid w:val="00DC598C"/>
    <w:rsid w:val="00DD02A2"/>
    <w:rsid w:val="00DE5867"/>
    <w:rsid w:val="00E06EF7"/>
    <w:rsid w:val="00E23685"/>
    <w:rsid w:val="00E5621B"/>
    <w:rsid w:val="00E56240"/>
    <w:rsid w:val="00E7684A"/>
    <w:rsid w:val="00ED7BD6"/>
    <w:rsid w:val="00F514CE"/>
    <w:rsid w:val="00F83721"/>
    <w:rsid w:val="00FC21B1"/>
    <w:rsid w:val="00FC6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FF094"/>
  <w15:chartTrackingRefBased/>
  <w15:docId w15:val="{0E90E055-3054-4E31-AFB5-02133A56C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82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82F1C"/>
    <w:pPr>
      <w:ind w:left="720"/>
      <w:contextualSpacing/>
    </w:pPr>
  </w:style>
  <w:style w:type="character" w:styleId="Hipersaitas">
    <w:name w:val="Hyperlink"/>
    <w:basedOn w:val="Numatytasispastraiposriftas"/>
    <w:uiPriority w:val="99"/>
    <w:unhideWhenUsed/>
    <w:rsid w:val="00C63CE7"/>
    <w:rPr>
      <w:color w:val="0000FF" w:themeColor="hyperlink"/>
      <w:u w:val="single"/>
    </w:rPr>
  </w:style>
  <w:style w:type="paragraph" w:styleId="Pagrindinistekstas2">
    <w:name w:val="Body Text 2"/>
    <w:basedOn w:val="prastasis"/>
    <w:link w:val="Pagrindinistekstas2Diagrama"/>
    <w:rsid w:val="00FC21B1"/>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FC21B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vytautas.butku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CEB23-6673-47B5-BF59-9A04AE9E11D2}">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www.w3.org/XML/1998/namespace"/>
    <ds:schemaRef ds:uri="b81d9d50-5381-4229-85a1-a5a6aa9dcf9a"/>
    <ds:schemaRef ds:uri="http://schemas.openxmlformats.org/package/2006/metadata/core-properties"/>
    <ds:schemaRef ds:uri="73c12c3c-c3f7-467e-864c-fd58412d3ab1"/>
    <ds:schemaRef ds:uri="http://purl.org/dc/dcmitype/"/>
  </ds:schemaRefs>
</ds:datastoreItem>
</file>

<file path=customXml/itemProps2.xml><?xml version="1.0" encoding="utf-8"?>
<ds:datastoreItem xmlns:ds="http://schemas.openxmlformats.org/officeDocument/2006/customXml" ds:itemID="{66C2CD45-FAAF-45DD-BF55-70B8A344F55A}">
  <ds:schemaRefs>
    <ds:schemaRef ds:uri="http://schemas.microsoft.com/sharepoint/v3/contenttype/forms"/>
  </ds:schemaRefs>
</ds:datastoreItem>
</file>

<file path=customXml/itemProps3.xml><?xml version="1.0" encoding="utf-8"?>
<ds:datastoreItem xmlns:ds="http://schemas.openxmlformats.org/officeDocument/2006/customXml" ds:itemID="{388814D4-FE34-4462-BB42-6EB85914C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6652</Words>
  <Characters>3793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Rasa Narutienė</dc:creator>
  <cp:keywords/>
  <dc:description/>
  <cp:lastModifiedBy>Eglė Rupšienė</cp:lastModifiedBy>
  <cp:revision>2</cp:revision>
  <dcterms:created xsi:type="dcterms:W3CDTF">2026-02-09T12:00:00Z</dcterms:created>
  <dcterms:modified xsi:type="dcterms:W3CDTF">2026-02-09T12:00:00Z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